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A3C37" w14:textId="76FCC930" w:rsidR="001C7A2F" w:rsidRPr="00027993" w:rsidRDefault="2C0527C3" w:rsidP="00FC4E64">
      <w:pPr>
        <w:pStyle w:val="Heading2"/>
        <w:ind w:left="720" w:firstLine="0"/>
      </w:pPr>
      <w:r>
        <w:t xml:space="preserve">                                                                                                                                                                                                                                                                                                                                                   </w:t>
      </w:r>
      <w:r w:rsidRPr="001D255C">
        <w:t>Terms of Reference</w:t>
      </w:r>
    </w:p>
    <w:p w14:paraId="11683958" w14:textId="47A377EC" w:rsidR="00CB5483" w:rsidRPr="00F13FE3" w:rsidRDefault="00033E22" w:rsidP="008E69C7">
      <w:pPr>
        <w:pStyle w:val="Heading1"/>
        <w:spacing w:before="0" w:after="240"/>
        <w:ind w:left="720" w:firstLine="720"/>
        <w:jc w:val="left"/>
        <w:rPr>
          <w:sz w:val="30"/>
          <w:szCs w:val="30"/>
        </w:rPr>
      </w:pPr>
      <w:r>
        <w:rPr>
          <w:sz w:val="30"/>
          <w:szCs w:val="30"/>
        </w:rPr>
        <w:t>Manager, Supporter Engagement</w:t>
      </w:r>
    </w:p>
    <w:p w14:paraId="577B6C0C" w14:textId="398DFC7F" w:rsidR="001C7A2F" w:rsidRPr="001C7A2F" w:rsidRDefault="001C7A2F" w:rsidP="00CA3E62">
      <w:pPr>
        <w:ind w:left="720" w:firstLine="720"/>
        <w:rPr>
          <w:rStyle w:val="SubtleEmphasis"/>
        </w:rPr>
      </w:pPr>
      <w:r w:rsidRPr="001C7A2F">
        <w:rPr>
          <w:rStyle w:val="SubtleEmphasis"/>
        </w:rPr>
        <w:t xml:space="preserve">Location: </w:t>
      </w:r>
      <w:r w:rsidR="003515A2">
        <w:rPr>
          <w:rStyle w:val="SubtleEmphasis"/>
        </w:rPr>
        <w:t>R</w:t>
      </w:r>
      <w:r w:rsidR="00473FE9">
        <w:rPr>
          <w:rStyle w:val="SubtleEmphasis"/>
        </w:rPr>
        <w:t>emote</w:t>
      </w:r>
    </w:p>
    <w:p w14:paraId="7818ACA0" w14:textId="0F54A7C7" w:rsidR="00372C0A" w:rsidRPr="00F11B97" w:rsidRDefault="00637BAF" w:rsidP="00FC4E64">
      <w:pPr>
        <w:pStyle w:val="Heading1"/>
        <w:ind w:firstLine="720"/>
        <w:rPr>
          <w:color w:val="404040" w:themeColor="text1" w:themeTint="BF"/>
          <w:sz w:val="28"/>
          <w:szCs w:val="28"/>
        </w:rPr>
      </w:pPr>
      <w:r>
        <w:rPr>
          <w:color w:val="404040" w:themeColor="text1" w:themeTint="BF"/>
          <w:sz w:val="28"/>
          <w:szCs w:val="28"/>
        </w:rPr>
        <w:t xml:space="preserve">    </w:t>
      </w:r>
      <w:r w:rsidR="00372C0A" w:rsidRPr="00F11B97">
        <w:rPr>
          <w:color w:val="404040" w:themeColor="text1" w:themeTint="BF"/>
          <w:sz w:val="28"/>
          <w:szCs w:val="28"/>
        </w:rPr>
        <w:t>About AKFC</w:t>
      </w:r>
    </w:p>
    <w:p w14:paraId="65A35B47" w14:textId="77777777" w:rsidR="00372C0A" w:rsidRPr="00C92A07" w:rsidRDefault="00372C0A" w:rsidP="00372C0A">
      <w:pPr>
        <w:ind w:left="1440"/>
        <w:rPr>
          <w:rStyle w:val="IntenseQuoteChar"/>
          <w:rFonts w:asciiTheme="minorHAnsi" w:eastAsiaTheme="minorEastAsia" w:hAnsiTheme="minorHAnsi" w:cstheme="minorBidi"/>
          <w:color w:val="auto"/>
          <w:sz w:val="22"/>
          <w:szCs w:val="22"/>
        </w:rPr>
      </w:pPr>
      <w:r w:rsidRPr="00C92A07">
        <w:rPr>
          <w:szCs w:val="22"/>
        </w:rPr>
        <w:t xml:space="preserve">Aga Khan Foundation Canada (AKFC) is an international development organization and registered charity. AKFC partners with communities, businesses, and governments to find innovative, lasting solutions to global challenges. Working in Africa and Asia, we invest in local institutions and systems that anchor progress over the long term. In Canada, AKFC mobilizes funding and expertise, and promotes awareness of global issues. AKFC is an agency of the Aga Khan Development Network, one of the world’s most comprehensive development organizations. Since 1980, AKFC </w:t>
      </w:r>
      <w:r w:rsidRPr="00C92A07">
        <w:rPr>
          <w:color w:val="404040" w:themeColor="text1" w:themeTint="BF"/>
          <w:szCs w:val="22"/>
        </w:rPr>
        <w:t xml:space="preserve">has helped millions of women and men to unlock their own potential to build a better life.  </w:t>
      </w:r>
      <w:r w:rsidRPr="00C92A07">
        <w:rPr>
          <w:rStyle w:val="IntenseQuoteChar"/>
          <w:rFonts w:asciiTheme="minorHAnsi" w:hAnsiTheme="minorHAnsi"/>
          <w:color w:val="404040" w:themeColor="text1" w:themeTint="BF"/>
          <w:sz w:val="22"/>
          <w:szCs w:val="22"/>
        </w:rPr>
        <w:t>Learn more at akfc.ca</w:t>
      </w:r>
    </w:p>
    <w:p w14:paraId="38D1E1BA" w14:textId="3A73B84A" w:rsidR="001C7A2F" w:rsidRDefault="001C7A2F" w:rsidP="00637BAF">
      <w:pPr>
        <w:pStyle w:val="Heading2"/>
        <w:ind w:left="720"/>
      </w:pPr>
      <w:r w:rsidRPr="001C7A2F">
        <w:t xml:space="preserve">Position Summary </w:t>
      </w:r>
    </w:p>
    <w:p w14:paraId="3660DC43" w14:textId="77777777" w:rsidR="003515A2" w:rsidRDefault="00B1103F" w:rsidP="009E145D">
      <w:pPr>
        <w:pStyle w:val="paragraph"/>
        <w:ind w:left="1440"/>
        <w:jc w:val="both"/>
        <w:textAlignment w:val="baseline"/>
        <w:rPr>
          <w:rFonts w:eastAsiaTheme="majorEastAsia" w:cs="Calibri"/>
          <w:color w:val="000000"/>
          <w:szCs w:val="22"/>
        </w:rPr>
      </w:pPr>
      <w:r w:rsidRPr="00B1103F">
        <w:rPr>
          <w:rFonts w:eastAsiaTheme="majorEastAsia" w:cs="Calibri"/>
          <w:color w:val="000000"/>
          <w:szCs w:val="22"/>
        </w:rPr>
        <w:t xml:space="preserve">AKFC has a multi-faceted and dynamic Public Affairs and Resource Mobilization team. It is made up of highly motivated professionals, whose responsibilities include: the development and execution of public engagement initiatives; the mobilization of financial resources from Canadian individuals and corporations; the management of corporate communications; collaboration with the AKDN and its agencies; volunteer engagement; and the stewarding of relationships with government partners and other institutions. </w:t>
      </w:r>
    </w:p>
    <w:p w14:paraId="4668D54C" w14:textId="2F86BBA6" w:rsidR="00B1103F" w:rsidRPr="00B1103F" w:rsidRDefault="00B1103F" w:rsidP="009E145D">
      <w:pPr>
        <w:pStyle w:val="paragraph"/>
        <w:ind w:left="1440"/>
        <w:jc w:val="both"/>
        <w:textAlignment w:val="baseline"/>
        <w:rPr>
          <w:rFonts w:eastAsiaTheme="majorEastAsia" w:cs="Calibri"/>
          <w:color w:val="000000"/>
          <w:szCs w:val="22"/>
        </w:rPr>
      </w:pPr>
      <w:r w:rsidRPr="00B1103F">
        <w:rPr>
          <w:rFonts w:eastAsiaTheme="majorEastAsia" w:cs="Calibri"/>
          <w:color w:val="000000"/>
          <w:szCs w:val="22"/>
        </w:rPr>
        <w:t xml:space="preserve">AKFC is looking for a Manager, Supporter Engagement. The candidate will collaborate with staff and volunteers to develop and implement fundraising strategies to meet Aga Khan Foundation Canada’s (AKFC) resource mobilization goals and organizational objectives. In addition, the candidate will be responsible for identifying, developing, and nurturing high quality relationships with organizations and individuals to attract and sustain financial resources that support Aga Khan Foundation Canada’s programmatic goals.  Working closely with members of the Public Affairs and Resource Mobilization team, this position will be a key contributor to the successful implementation of the World Partnership Walk campaign, World Partnership Golf, and other fundraising initiatives. In addition, this individual is responsible for building operational efficiencies within the portfolio and working cross-functionally with other departments.  Duties and </w:t>
      </w:r>
      <w:r w:rsidRPr="00B1103F">
        <w:rPr>
          <w:rFonts w:eastAsiaTheme="majorEastAsia" w:cs="Calibri"/>
          <w:color w:val="000000"/>
          <w:szCs w:val="22"/>
        </w:rPr>
        <w:lastRenderedPageBreak/>
        <w:t xml:space="preserve">responsibilities are wide-ranging given the evolving fundraising environment during the pandemic. </w:t>
      </w:r>
      <w:r w:rsidR="00796577">
        <w:rPr>
          <w:rFonts w:eastAsiaTheme="majorEastAsia" w:cs="Calibri"/>
          <w:color w:val="000000"/>
          <w:szCs w:val="22"/>
        </w:rPr>
        <w:tab/>
      </w:r>
    </w:p>
    <w:p w14:paraId="3ECBA412" w14:textId="77777777" w:rsidR="00B1103F" w:rsidRPr="00B1103F" w:rsidRDefault="00B1103F" w:rsidP="009E145D">
      <w:pPr>
        <w:pStyle w:val="paragraph"/>
        <w:ind w:left="1440"/>
        <w:jc w:val="both"/>
        <w:textAlignment w:val="baseline"/>
        <w:rPr>
          <w:rFonts w:eastAsiaTheme="majorEastAsia" w:cs="Calibri"/>
          <w:color w:val="000000"/>
          <w:szCs w:val="22"/>
        </w:rPr>
      </w:pPr>
      <w:r w:rsidRPr="00B1103F">
        <w:rPr>
          <w:rFonts w:eastAsiaTheme="majorEastAsia" w:cs="Calibri"/>
          <w:color w:val="000000"/>
          <w:szCs w:val="22"/>
        </w:rPr>
        <w:t xml:space="preserve">While AKFC is headquartered in Ottawa, Ontario the position can be remote and reports to the Senior Manager, Resource Mobilization. This position is responsible for supervising one direct report. </w:t>
      </w:r>
    </w:p>
    <w:p w14:paraId="0576C541" w14:textId="438FA80E" w:rsidR="00C700E4" w:rsidRPr="00026DBA" w:rsidRDefault="00C700E4" w:rsidP="009E145D">
      <w:pPr>
        <w:pStyle w:val="paragraph"/>
        <w:spacing w:before="0" w:beforeAutospacing="0" w:after="0" w:afterAutospacing="0"/>
        <w:ind w:left="1440"/>
        <w:jc w:val="both"/>
        <w:textAlignment w:val="baseline"/>
      </w:pPr>
      <w:r w:rsidRPr="00386C3A">
        <w:rPr>
          <w:rStyle w:val="normaltextrun"/>
          <w:rFonts w:asciiTheme="minorHAnsi" w:eastAsiaTheme="majorEastAsia" w:hAnsiTheme="minorHAnsi" w:cs="Calibri"/>
          <w:color w:val="000000"/>
          <w:sz w:val="22"/>
          <w:szCs w:val="22"/>
          <w:lang w:val="en-CA"/>
        </w:rPr>
        <w:t>The starting salary range for this position is between $</w:t>
      </w:r>
      <w:r w:rsidR="00386C3A" w:rsidRPr="00386C3A">
        <w:rPr>
          <w:rStyle w:val="normaltextrun"/>
          <w:rFonts w:asciiTheme="minorHAnsi" w:eastAsiaTheme="majorEastAsia" w:hAnsiTheme="minorHAnsi" w:cs="Calibri"/>
          <w:color w:val="000000"/>
          <w:sz w:val="22"/>
          <w:szCs w:val="22"/>
          <w:lang w:val="en-CA"/>
        </w:rPr>
        <w:t>75,000</w:t>
      </w:r>
      <w:r w:rsidRPr="00386C3A">
        <w:rPr>
          <w:rStyle w:val="normaltextrun"/>
          <w:rFonts w:asciiTheme="minorHAnsi" w:eastAsiaTheme="majorEastAsia" w:hAnsiTheme="minorHAnsi" w:cs="Calibri"/>
          <w:color w:val="000000"/>
          <w:sz w:val="22"/>
          <w:szCs w:val="22"/>
          <w:lang w:val="en-CA"/>
        </w:rPr>
        <w:t xml:space="preserve"> and $</w:t>
      </w:r>
      <w:r w:rsidR="00386C3A" w:rsidRPr="00386C3A">
        <w:rPr>
          <w:rStyle w:val="normaltextrun"/>
          <w:rFonts w:asciiTheme="minorHAnsi" w:eastAsiaTheme="majorEastAsia" w:hAnsiTheme="minorHAnsi" w:cs="Calibri"/>
          <w:color w:val="000000"/>
          <w:sz w:val="22"/>
          <w:szCs w:val="22"/>
          <w:lang w:val="en-CA"/>
        </w:rPr>
        <w:t>80</w:t>
      </w:r>
      <w:r w:rsidR="004C3A90" w:rsidRPr="00386C3A">
        <w:rPr>
          <w:rStyle w:val="normaltextrun"/>
          <w:rFonts w:asciiTheme="minorHAnsi" w:eastAsiaTheme="majorEastAsia" w:hAnsiTheme="minorHAnsi" w:cs="Calibri"/>
          <w:color w:val="000000"/>
          <w:sz w:val="22"/>
          <w:szCs w:val="22"/>
          <w:lang w:val="en-CA"/>
        </w:rPr>
        <w:t>,000</w:t>
      </w:r>
      <w:r w:rsidR="00BD1F6A" w:rsidRPr="00386C3A">
        <w:rPr>
          <w:rStyle w:val="normaltextrun"/>
          <w:rFonts w:asciiTheme="minorHAnsi" w:eastAsiaTheme="majorEastAsia" w:hAnsiTheme="minorHAnsi" w:cs="Calibri"/>
          <w:color w:val="000000"/>
          <w:sz w:val="22"/>
          <w:szCs w:val="22"/>
          <w:lang w:val="en-CA"/>
        </w:rPr>
        <w:t xml:space="preserve"> per year.</w:t>
      </w:r>
    </w:p>
    <w:p w14:paraId="6076F27B" w14:textId="26069702" w:rsidR="001C7A2F" w:rsidRDefault="001C7A2F" w:rsidP="00796577">
      <w:pPr>
        <w:pStyle w:val="Heading2"/>
        <w:ind w:left="0"/>
      </w:pPr>
      <w:r>
        <w:t xml:space="preserve">Responsibilities </w:t>
      </w:r>
    </w:p>
    <w:p w14:paraId="79025710" w14:textId="77777777" w:rsidR="00BD48E3" w:rsidRPr="00BD48E3" w:rsidRDefault="00BD48E3" w:rsidP="00796577">
      <w:pPr>
        <w:ind w:firstLine="720"/>
        <w:rPr>
          <w:b/>
          <w:bCs/>
          <w:lang w:val="en-US"/>
        </w:rPr>
      </w:pPr>
      <w:r w:rsidRPr="00BD48E3">
        <w:rPr>
          <w:b/>
          <w:bCs/>
          <w:lang w:val="en-US"/>
        </w:rPr>
        <w:t>Relationship Management and Stewardship</w:t>
      </w:r>
    </w:p>
    <w:p w14:paraId="69D2FB65" w14:textId="77777777" w:rsidR="00BD48E3" w:rsidRPr="00BD48E3" w:rsidRDefault="00BD48E3" w:rsidP="00BD48E3">
      <w:pPr>
        <w:numPr>
          <w:ilvl w:val="0"/>
          <w:numId w:val="37"/>
        </w:numPr>
        <w:rPr>
          <w:lang w:val="en-US"/>
        </w:rPr>
      </w:pPr>
      <w:r w:rsidRPr="00BD48E3">
        <w:rPr>
          <w:lang w:val="en-US"/>
        </w:rPr>
        <w:t>Manage a variety of corporate and individual relationships to build awareness of the cause and grow fundraising revenue.</w:t>
      </w:r>
    </w:p>
    <w:p w14:paraId="5E0331D3" w14:textId="77777777" w:rsidR="00BD48E3" w:rsidRPr="00BD48E3" w:rsidRDefault="00BD48E3" w:rsidP="00BD48E3">
      <w:pPr>
        <w:numPr>
          <w:ilvl w:val="0"/>
          <w:numId w:val="37"/>
        </w:numPr>
        <w:rPr>
          <w:lang w:val="en-US"/>
        </w:rPr>
      </w:pPr>
      <w:r w:rsidRPr="00BD48E3">
        <w:rPr>
          <w:lang w:val="en-US"/>
        </w:rPr>
        <w:t>Develop and implement year-round stewardship plan to grow relationships with key fundraisers, donors, sponsors, company leaders, company influencers, and other individuals.</w:t>
      </w:r>
    </w:p>
    <w:p w14:paraId="3B9B4737" w14:textId="77777777" w:rsidR="00BD48E3" w:rsidRPr="00BD48E3" w:rsidRDefault="00BD48E3" w:rsidP="00BD48E3">
      <w:pPr>
        <w:numPr>
          <w:ilvl w:val="0"/>
          <w:numId w:val="37"/>
        </w:numPr>
        <w:rPr>
          <w:lang w:val="en-US"/>
        </w:rPr>
      </w:pPr>
      <w:r w:rsidRPr="00BD48E3">
        <w:rPr>
          <w:lang w:val="en-US"/>
        </w:rPr>
        <w:t>Assist, identify and support the acquisition, growth and retention of sponsors and donors.</w:t>
      </w:r>
    </w:p>
    <w:p w14:paraId="4F07E178" w14:textId="77777777" w:rsidR="00BD48E3" w:rsidRPr="00BD48E3" w:rsidRDefault="00BD48E3" w:rsidP="00BD48E3">
      <w:pPr>
        <w:numPr>
          <w:ilvl w:val="0"/>
          <w:numId w:val="37"/>
        </w:numPr>
        <w:rPr>
          <w:lang w:val="en-US"/>
        </w:rPr>
      </w:pPr>
      <w:r w:rsidRPr="00BD48E3">
        <w:rPr>
          <w:lang w:val="en-US"/>
        </w:rPr>
        <w:t>Work effectively with other teams at AKFC to provide appropriate support and value to supporters.</w:t>
      </w:r>
    </w:p>
    <w:p w14:paraId="7C61A649" w14:textId="77777777" w:rsidR="00BD48E3" w:rsidRPr="00BD48E3" w:rsidRDefault="00BD48E3" w:rsidP="00BD48E3">
      <w:pPr>
        <w:numPr>
          <w:ilvl w:val="0"/>
          <w:numId w:val="37"/>
        </w:numPr>
        <w:rPr>
          <w:lang w:val="en-US"/>
        </w:rPr>
      </w:pPr>
      <w:r w:rsidRPr="00BD48E3">
        <w:rPr>
          <w:lang w:val="en-US"/>
        </w:rPr>
        <w:t>Research companies’ corporate social responsibility and/or workplace giving objectives, identify opportunities that align with AKFC’s goals, and work with Public Engagement and Resource Mobilization staff and volunteers to create public engagement initiatives, opportunities and partnerships.</w:t>
      </w:r>
    </w:p>
    <w:p w14:paraId="49353BB9" w14:textId="77777777" w:rsidR="00BD48E3" w:rsidRPr="00BD48E3" w:rsidRDefault="00BD48E3" w:rsidP="00BD48E3">
      <w:pPr>
        <w:numPr>
          <w:ilvl w:val="0"/>
          <w:numId w:val="37"/>
        </w:numPr>
        <w:rPr>
          <w:lang w:val="en-US"/>
        </w:rPr>
      </w:pPr>
      <w:r w:rsidRPr="00BD48E3">
        <w:rPr>
          <w:lang w:val="en-US"/>
        </w:rPr>
        <w:t>Use knowledge about AKFC’s organizational mission, goals, and impact strategies to effectively communicate the AKFC message and ways to get involved in the organization to fundraisers, donors, and volunteers.</w:t>
      </w:r>
    </w:p>
    <w:p w14:paraId="1A411621" w14:textId="77777777" w:rsidR="00BD48E3" w:rsidRPr="00BD48E3" w:rsidRDefault="00BD48E3" w:rsidP="00796577">
      <w:pPr>
        <w:ind w:firstLine="720"/>
        <w:rPr>
          <w:b/>
          <w:bCs/>
          <w:lang w:val="en-US"/>
        </w:rPr>
      </w:pPr>
      <w:r w:rsidRPr="00BD48E3">
        <w:rPr>
          <w:b/>
          <w:bCs/>
          <w:lang w:val="en-US"/>
        </w:rPr>
        <w:t xml:space="preserve">Strategy Development and Implementation </w:t>
      </w:r>
    </w:p>
    <w:p w14:paraId="4DFAB55F" w14:textId="77777777" w:rsidR="00BD48E3" w:rsidRPr="00BD48E3" w:rsidRDefault="00BD48E3" w:rsidP="00BD48E3">
      <w:pPr>
        <w:numPr>
          <w:ilvl w:val="0"/>
          <w:numId w:val="36"/>
        </w:numPr>
        <w:rPr>
          <w:lang w:val="en-US"/>
        </w:rPr>
      </w:pPr>
      <w:r w:rsidRPr="00BD48E3">
        <w:rPr>
          <w:lang w:val="en-US"/>
        </w:rPr>
        <w:t xml:space="preserve">Develop and implement innovative fundraising strategies to achieve revenue goals. </w:t>
      </w:r>
    </w:p>
    <w:p w14:paraId="260CDEFF" w14:textId="77777777" w:rsidR="00BD48E3" w:rsidRPr="00BD48E3" w:rsidRDefault="00BD48E3" w:rsidP="00BD48E3">
      <w:pPr>
        <w:numPr>
          <w:ilvl w:val="0"/>
          <w:numId w:val="36"/>
        </w:numPr>
        <w:rPr>
          <w:lang w:val="en-US"/>
        </w:rPr>
      </w:pPr>
      <w:r w:rsidRPr="00BD48E3">
        <w:rPr>
          <w:lang w:val="en-US"/>
        </w:rPr>
        <w:t>Develop, implement, monitor and evaluate the corporate sponsorship strategy which meets annual fundraising objectives.</w:t>
      </w:r>
    </w:p>
    <w:p w14:paraId="56D39C2D" w14:textId="77777777" w:rsidR="00BD48E3" w:rsidRPr="00BD48E3" w:rsidRDefault="00BD48E3" w:rsidP="00BD48E3">
      <w:pPr>
        <w:numPr>
          <w:ilvl w:val="0"/>
          <w:numId w:val="36"/>
        </w:numPr>
        <w:rPr>
          <w:lang w:val="en-US"/>
        </w:rPr>
      </w:pPr>
      <w:r w:rsidRPr="00BD48E3">
        <w:rPr>
          <w:lang w:val="en-US"/>
        </w:rPr>
        <w:t>Work with staff and volunteers to create and implement solicitation and year-round engagement strategies to retain current and attract new supporters in order to raise more revenue and increase overall engagement.</w:t>
      </w:r>
    </w:p>
    <w:p w14:paraId="0F1B4564" w14:textId="77777777" w:rsidR="00BD48E3" w:rsidRPr="00BD48E3" w:rsidRDefault="00BD48E3" w:rsidP="00BD48E3">
      <w:pPr>
        <w:numPr>
          <w:ilvl w:val="0"/>
          <w:numId w:val="36"/>
        </w:numPr>
        <w:rPr>
          <w:lang w:val="en-US"/>
        </w:rPr>
      </w:pPr>
      <w:r w:rsidRPr="00BD48E3">
        <w:rPr>
          <w:lang w:val="en-US"/>
        </w:rPr>
        <w:t xml:space="preserve">Set goals, objectives and action steps to engage supporters on a year-round basis; track and monitor against targets. </w:t>
      </w:r>
    </w:p>
    <w:p w14:paraId="2441B50B" w14:textId="77777777" w:rsidR="00BD48E3" w:rsidRPr="00BD48E3" w:rsidRDefault="00BD48E3" w:rsidP="00BD48E3">
      <w:pPr>
        <w:numPr>
          <w:ilvl w:val="0"/>
          <w:numId w:val="36"/>
        </w:numPr>
        <w:rPr>
          <w:lang w:val="en-US"/>
        </w:rPr>
      </w:pPr>
      <w:r w:rsidRPr="00BD48E3">
        <w:rPr>
          <w:lang w:val="en-US"/>
        </w:rPr>
        <w:lastRenderedPageBreak/>
        <w:t xml:space="preserve">Utilize and analyze internal reports and data, for the purpose of informing appropriate strategies and tactical measures in order to meet fundraising outcomes. </w:t>
      </w:r>
    </w:p>
    <w:p w14:paraId="07CB24D1" w14:textId="77777777" w:rsidR="00BD48E3" w:rsidRPr="00BD48E3" w:rsidRDefault="00BD48E3" w:rsidP="00BD48E3">
      <w:pPr>
        <w:numPr>
          <w:ilvl w:val="0"/>
          <w:numId w:val="36"/>
        </w:numPr>
        <w:rPr>
          <w:lang w:val="en-US"/>
        </w:rPr>
      </w:pPr>
      <w:r w:rsidRPr="00BD48E3">
        <w:rPr>
          <w:lang w:val="en-US"/>
        </w:rPr>
        <w:t>Develop and update customized fundraising and communications tools and resources.</w:t>
      </w:r>
    </w:p>
    <w:p w14:paraId="175013C9" w14:textId="77777777" w:rsidR="00BD48E3" w:rsidRPr="00BD48E3" w:rsidRDefault="00BD48E3" w:rsidP="00BD48E3">
      <w:pPr>
        <w:numPr>
          <w:ilvl w:val="0"/>
          <w:numId w:val="36"/>
        </w:numPr>
        <w:rPr>
          <w:lang w:val="en-US"/>
        </w:rPr>
      </w:pPr>
      <w:r w:rsidRPr="00BD48E3">
        <w:rPr>
          <w:lang w:val="en-US"/>
        </w:rPr>
        <w:t>Continually research and share opportunities, best practices, trends and benchmark data to inform AKFC and its efforts to attract, retain and engage supporters.</w:t>
      </w:r>
    </w:p>
    <w:p w14:paraId="7613BFC9" w14:textId="77777777" w:rsidR="00BD48E3" w:rsidRPr="00BD48E3" w:rsidRDefault="00BD48E3" w:rsidP="00BD48E3">
      <w:pPr>
        <w:rPr>
          <w:lang w:val="en-US"/>
        </w:rPr>
      </w:pPr>
    </w:p>
    <w:p w14:paraId="6EB183F1" w14:textId="77777777" w:rsidR="00BD48E3" w:rsidRPr="00BD48E3" w:rsidRDefault="00BD48E3" w:rsidP="00796577">
      <w:pPr>
        <w:ind w:firstLine="720"/>
        <w:rPr>
          <w:b/>
          <w:bCs/>
          <w:lang w:val="en-US"/>
        </w:rPr>
      </w:pPr>
      <w:r w:rsidRPr="00BD48E3">
        <w:rPr>
          <w:b/>
          <w:bCs/>
          <w:lang w:val="en-US"/>
        </w:rPr>
        <w:t>Collaboration with Volunteers</w:t>
      </w:r>
    </w:p>
    <w:p w14:paraId="2B1FB38E" w14:textId="77777777" w:rsidR="00BD48E3" w:rsidRPr="00BD48E3" w:rsidRDefault="00BD48E3" w:rsidP="00BD48E3">
      <w:pPr>
        <w:numPr>
          <w:ilvl w:val="0"/>
          <w:numId w:val="35"/>
        </w:numPr>
        <w:rPr>
          <w:lang w:val="en-US"/>
        </w:rPr>
      </w:pPr>
      <w:r w:rsidRPr="00BD48E3">
        <w:rPr>
          <w:lang w:val="en-US"/>
        </w:rPr>
        <w:t xml:space="preserve">Work collaboratively with volunteer leaders and relationship managers to plan and execute fundraising strategies by using effective communication, organization and customer service skills. </w:t>
      </w:r>
    </w:p>
    <w:p w14:paraId="7A3823ED" w14:textId="77777777" w:rsidR="00BD48E3" w:rsidRPr="00BD48E3" w:rsidRDefault="00BD48E3" w:rsidP="00BD48E3">
      <w:pPr>
        <w:numPr>
          <w:ilvl w:val="0"/>
          <w:numId w:val="35"/>
        </w:numPr>
        <w:rPr>
          <w:lang w:val="en-US"/>
        </w:rPr>
      </w:pPr>
      <w:r w:rsidRPr="00BD48E3">
        <w:rPr>
          <w:lang w:val="en-US"/>
        </w:rPr>
        <w:t xml:space="preserve">Inspire and provide a positive experience for volunteers to achieve revenue goals. </w:t>
      </w:r>
    </w:p>
    <w:p w14:paraId="56C73707" w14:textId="77777777" w:rsidR="00BD48E3" w:rsidRPr="00BD48E3" w:rsidRDefault="00BD48E3" w:rsidP="00BD48E3">
      <w:pPr>
        <w:numPr>
          <w:ilvl w:val="0"/>
          <w:numId w:val="35"/>
        </w:numPr>
        <w:rPr>
          <w:lang w:val="en-US"/>
        </w:rPr>
      </w:pPr>
      <w:r w:rsidRPr="00BD48E3">
        <w:rPr>
          <w:lang w:val="en-US"/>
        </w:rPr>
        <w:t>Support recruitment, onboarding, training, and stewardship of a volunteer fundraising team that is dedicated to strengthening relationships with key donors, fundraisers and sponsors.</w:t>
      </w:r>
    </w:p>
    <w:p w14:paraId="3396F22B" w14:textId="77777777" w:rsidR="00BD48E3" w:rsidRPr="00BD48E3" w:rsidRDefault="00BD48E3" w:rsidP="00BD48E3">
      <w:pPr>
        <w:numPr>
          <w:ilvl w:val="0"/>
          <w:numId w:val="35"/>
        </w:numPr>
        <w:rPr>
          <w:lang w:val="en-US"/>
        </w:rPr>
      </w:pPr>
      <w:r w:rsidRPr="00BD48E3">
        <w:rPr>
          <w:lang w:val="en-US"/>
        </w:rPr>
        <w:t>Attend volunteer-led meetings to obtain updates on status of accounts, challenges and opportunities.</w:t>
      </w:r>
    </w:p>
    <w:p w14:paraId="40D5214E" w14:textId="77777777" w:rsidR="00BD48E3" w:rsidRPr="00BD48E3" w:rsidRDefault="00BD48E3" w:rsidP="00BD48E3">
      <w:pPr>
        <w:numPr>
          <w:ilvl w:val="0"/>
          <w:numId w:val="35"/>
        </w:numPr>
        <w:rPr>
          <w:lang w:val="en-US"/>
        </w:rPr>
      </w:pPr>
      <w:r w:rsidRPr="00BD48E3">
        <w:rPr>
          <w:lang w:val="en-US"/>
        </w:rPr>
        <w:t>Support volunteers with information, tools and research to enable their success in growing fundraising revenue.</w:t>
      </w:r>
    </w:p>
    <w:p w14:paraId="65DBEB16" w14:textId="77777777" w:rsidR="00A12D40" w:rsidRPr="00A12D40" w:rsidRDefault="00A12D40" w:rsidP="00A12D40"/>
    <w:p w14:paraId="57E7BA7A" w14:textId="18207ECA" w:rsidR="004579CD" w:rsidRDefault="001C7A2F" w:rsidP="00796577">
      <w:pPr>
        <w:pStyle w:val="Heading2"/>
        <w:ind w:left="0" w:firstLine="720"/>
      </w:pPr>
      <w:r>
        <w:t>Qualifications &amp;</w:t>
      </w:r>
      <w:r w:rsidR="00AE3B7F">
        <w:t xml:space="preserve"> Experience</w:t>
      </w:r>
      <w:r>
        <w:t xml:space="preserve"> </w:t>
      </w:r>
    </w:p>
    <w:p w14:paraId="0FAD9FDD" w14:textId="77777777" w:rsidR="00E91248" w:rsidRPr="00E91248" w:rsidRDefault="00E91248" w:rsidP="00E91248">
      <w:pPr>
        <w:numPr>
          <w:ilvl w:val="0"/>
          <w:numId w:val="38"/>
        </w:numPr>
        <w:rPr>
          <w:lang w:val="en-US"/>
        </w:rPr>
      </w:pPr>
      <w:proofErr w:type="spellStart"/>
      <w:proofErr w:type="gramStart"/>
      <w:r w:rsidRPr="00E91248">
        <w:rPr>
          <w:lang w:val="en-US"/>
        </w:rPr>
        <w:t>Bachelors</w:t>
      </w:r>
      <w:proofErr w:type="spellEnd"/>
      <w:proofErr w:type="gramEnd"/>
      <w:r w:rsidRPr="00E91248">
        <w:rPr>
          <w:lang w:val="en-US"/>
        </w:rPr>
        <w:t xml:space="preserve"> degree</w:t>
      </w:r>
    </w:p>
    <w:p w14:paraId="12DA9CB5" w14:textId="77777777" w:rsidR="00E91248" w:rsidRPr="00E91248" w:rsidRDefault="00E91248" w:rsidP="00E91248">
      <w:pPr>
        <w:numPr>
          <w:ilvl w:val="0"/>
          <w:numId w:val="38"/>
        </w:numPr>
        <w:rPr>
          <w:lang w:val="en-US"/>
        </w:rPr>
      </w:pPr>
      <w:r w:rsidRPr="00E91248">
        <w:rPr>
          <w:lang w:val="en-US"/>
        </w:rPr>
        <w:t>4-5 years of fundraising or sales experience</w:t>
      </w:r>
    </w:p>
    <w:p w14:paraId="67BA80CD" w14:textId="77777777" w:rsidR="00E91248" w:rsidRPr="00E91248" w:rsidRDefault="00E91248" w:rsidP="00E91248">
      <w:pPr>
        <w:numPr>
          <w:ilvl w:val="0"/>
          <w:numId w:val="38"/>
        </w:numPr>
        <w:rPr>
          <w:lang w:val="en-US"/>
        </w:rPr>
      </w:pPr>
      <w:r w:rsidRPr="00E91248">
        <w:rPr>
          <w:lang w:val="en-US"/>
        </w:rPr>
        <w:t>Demonstrated ability to build and deepen meaningful relationships with external stakeholders, particularly volunteers, sponsors, and donors</w:t>
      </w:r>
    </w:p>
    <w:p w14:paraId="78EC2963" w14:textId="77777777" w:rsidR="00E91248" w:rsidRPr="00E91248" w:rsidRDefault="00E91248" w:rsidP="00E91248">
      <w:pPr>
        <w:numPr>
          <w:ilvl w:val="0"/>
          <w:numId w:val="38"/>
        </w:numPr>
        <w:rPr>
          <w:lang w:val="en-US"/>
        </w:rPr>
      </w:pPr>
      <w:r w:rsidRPr="00E91248">
        <w:rPr>
          <w:lang w:val="en-US"/>
        </w:rPr>
        <w:t>Keen interest and experience working with volunteers</w:t>
      </w:r>
    </w:p>
    <w:p w14:paraId="16FCB0E8" w14:textId="77777777" w:rsidR="00E91248" w:rsidRPr="00E91248" w:rsidRDefault="00E91248" w:rsidP="00E91248">
      <w:pPr>
        <w:numPr>
          <w:ilvl w:val="0"/>
          <w:numId w:val="38"/>
        </w:numPr>
        <w:rPr>
          <w:lang w:val="en-US"/>
        </w:rPr>
      </w:pPr>
      <w:r w:rsidRPr="00E91248">
        <w:rPr>
          <w:lang w:val="en-US"/>
        </w:rPr>
        <w:t>Demonstrated ability to supervise high performing team members</w:t>
      </w:r>
    </w:p>
    <w:p w14:paraId="771B6428" w14:textId="77777777" w:rsidR="00E91248" w:rsidRPr="00E91248" w:rsidRDefault="00E91248" w:rsidP="00E91248">
      <w:pPr>
        <w:numPr>
          <w:ilvl w:val="0"/>
          <w:numId w:val="38"/>
        </w:numPr>
        <w:rPr>
          <w:lang w:val="en-US"/>
        </w:rPr>
      </w:pPr>
      <w:r w:rsidRPr="00E91248">
        <w:rPr>
          <w:lang w:val="en-US"/>
        </w:rPr>
        <w:t>Superior oral and written communication skills in English. Proficiency in French is highly desirable</w:t>
      </w:r>
    </w:p>
    <w:p w14:paraId="70DE555A" w14:textId="77777777" w:rsidR="00E91248" w:rsidRPr="00E91248" w:rsidRDefault="00E91248" w:rsidP="00E91248">
      <w:pPr>
        <w:numPr>
          <w:ilvl w:val="0"/>
          <w:numId w:val="38"/>
        </w:numPr>
        <w:rPr>
          <w:lang w:val="en-US"/>
        </w:rPr>
      </w:pPr>
      <w:r w:rsidRPr="00E91248">
        <w:rPr>
          <w:lang w:val="en-US"/>
        </w:rPr>
        <w:t>Outstanding and engaging presentation and story-telling skills</w:t>
      </w:r>
    </w:p>
    <w:p w14:paraId="1C7D6398" w14:textId="77777777" w:rsidR="00E91248" w:rsidRPr="00E91248" w:rsidRDefault="00E91248" w:rsidP="00E91248">
      <w:pPr>
        <w:numPr>
          <w:ilvl w:val="0"/>
          <w:numId w:val="38"/>
        </w:numPr>
        <w:rPr>
          <w:lang w:val="en-US"/>
        </w:rPr>
      </w:pPr>
      <w:r w:rsidRPr="00E91248">
        <w:rPr>
          <w:lang w:val="en-US"/>
        </w:rPr>
        <w:t>Proficient computer skills including knowledge of customer relationship management systems, electronic giving and information exchange, and Microsoft Office software programs</w:t>
      </w:r>
    </w:p>
    <w:p w14:paraId="1162887A" w14:textId="77777777" w:rsidR="00E91248" w:rsidRPr="00E91248" w:rsidRDefault="00E91248" w:rsidP="00E91248">
      <w:pPr>
        <w:numPr>
          <w:ilvl w:val="0"/>
          <w:numId w:val="38"/>
        </w:numPr>
        <w:rPr>
          <w:lang w:val="en-US"/>
        </w:rPr>
      </w:pPr>
      <w:r w:rsidRPr="00E91248">
        <w:rPr>
          <w:lang w:val="en-US"/>
        </w:rPr>
        <w:t xml:space="preserve">Ability to use computer generated reports and analyze fundraising data. </w:t>
      </w:r>
    </w:p>
    <w:p w14:paraId="0C1A6406" w14:textId="77777777" w:rsidR="00E91248" w:rsidRPr="00E91248" w:rsidRDefault="00E91248" w:rsidP="00E91248">
      <w:pPr>
        <w:numPr>
          <w:ilvl w:val="0"/>
          <w:numId w:val="38"/>
        </w:numPr>
        <w:rPr>
          <w:lang w:val="en-US"/>
        </w:rPr>
      </w:pPr>
      <w:r w:rsidRPr="00E91248">
        <w:rPr>
          <w:lang w:val="en-US"/>
        </w:rPr>
        <w:lastRenderedPageBreak/>
        <w:t>Demonstrated understanding of fundraising/marketing practices, techniques and trends</w:t>
      </w:r>
    </w:p>
    <w:p w14:paraId="6B7BFA64" w14:textId="77777777" w:rsidR="00E91248" w:rsidRPr="00E91248" w:rsidRDefault="00E91248" w:rsidP="00E91248">
      <w:pPr>
        <w:numPr>
          <w:ilvl w:val="0"/>
          <w:numId w:val="38"/>
        </w:numPr>
        <w:rPr>
          <w:lang w:val="en-US"/>
        </w:rPr>
      </w:pPr>
      <w:r w:rsidRPr="00E91248">
        <w:rPr>
          <w:lang w:val="en-US"/>
        </w:rPr>
        <w:t>Knowledge of, and commitment to, international development</w:t>
      </w:r>
    </w:p>
    <w:p w14:paraId="0E41C1B9" w14:textId="77777777" w:rsidR="00E91248" w:rsidRPr="00E91248" w:rsidRDefault="00E91248" w:rsidP="00E91248">
      <w:pPr>
        <w:numPr>
          <w:ilvl w:val="0"/>
          <w:numId w:val="38"/>
        </w:numPr>
        <w:rPr>
          <w:lang w:val="en-US"/>
        </w:rPr>
      </w:pPr>
      <w:r w:rsidRPr="00E91248">
        <w:rPr>
          <w:lang w:val="en-US"/>
        </w:rPr>
        <w:t>Flexible and adaptable</w:t>
      </w:r>
    </w:p>
    <w:p w14:paraId="31ACBE2F" w14:textId="4B08F0C2" w:rsidR="00E91248" w:rsidRDefault="00E91248" w:rsidP="00E91248"/>
    <w:p w14:paraId="31091A98" w14:textId="77777777" w:rsidR="00E91248" w:rsidRPr="00E91248" w:rsidRDefault="00E91248" w:rsidP="00E91248"/>
    <w:p w14:paraId="5A29EE14" w14:textId="2E6D6753" w:rsidR="0054316D" w:rsidRPr="00F11B97" w:rsidRDefault="0054316D" w:rsidP="00796577">
      <w:pPr>
        <w:rPr>
          <w:rFonts w:asciiTheme="majorHAnsi" w:hAnsiTheme="majorHAnsi" w:cstheme="majorHAnsi"/>
          <w:color w:val="404040" w:themeColor="text1" w:themeTint="BF"/>
          <w:sz w:val="28"/>
          <w:szCs w:val="28"/>
        </w:rPr>
      </w:pPr>
      <w:r w:rsidRPr="00F11B97">
        <w:rPr>
          <w:rFonts w:asciiTheme="majorHAnsi" w:hAnsiTheme="majorHAnsi" w:cstheme="majorHAnsi"/>
          <w:color w:val="404040" w:themeColor="text1" w:themeTint="BF"/>
          <w:sz w:val="28"/>
          <w:szCs w:val="28"/>
        </w:rPr>
        <w:t>Apply</w:t>
      </w:r>
    </w:p>
    <w:p w14:paraId="0D6D571E" w14:textId="77777777" w:rsidR="008629BD" w:rsidRPr="00C47101" w:rsidRDefault="008629BD" w:rsidP="00E108B6">
      <w:pPr>
        <w:pStyle w:val="paragraph"/>
        <w:spacing w:before="0" w:beforeAutospacing="0" w:after="0" w:afterAutospacing="0"/>
        <w:jc w:val="both"/>
        <w:textAlignment w:val="baseline"/>
        <w:rPr>
          <w:rFonts w:asciiTheme="minorHAnsi" w:hAnsiTheme="minorHAnsi" w:cs="Segoe UI"/>
          <w:sz w:val="22"/>
          <w:szCs w:val="22"/>
        </w:rPr>
      </w:pPr>
      <w:r w:rsidRPr="00C47101">
        <w:rPr>
          <w:rStyle w:val="eop"/>
          <w:rFonts w:asciiTheme="minorHAnsi" w:eastAsiaTheme="majorEastAsia" w:hAnsiTheme="minorHAnsi" w:cs="Calibri"/>
          <w:sz w:val="22"/>
          <w:szCs w:val="22"/>
        </w:rPr>
        <w:t> </w:t>
      </w:r>
    </w:p>
    <w:p w14:paraId="10E5CEEA" w14:textId="1538F3CF" w:rsidR="00D022FF" w:rsidRDefault="00835D60" w:rsidP="00D022FF">
      <w:pPr>
        <w:rPr>
          <w:color w:val="000000" w:themeColor="text1"/>
          <w:szCs w:val="22"/>
          <w:lang w:val="en-US"/>
        </w:rPr>
      </w:pPr>
      <w:r w:rsidRPr="406A9F21">
        <w:rPr>
          <w:color w:val="000000" w:themeColor="text1"/>
          <w:szCs w:val="22"/>
        </w:rPr>
        <w:t xml:space="preserve">Qualified applicants should submit a cover letter and resume via email to </w:t>
      </w:r>
      <w:hyperlink r:id="rId12">
        <w:r w:rsidRPr="406A9F21">
          <w:rPr>
            <w:rStyle w:val="Hyperlink"/>
            <w:b/>
            <w:bCs/>
            <w:smallCaps/>
            <w:szCs w:val="22"/>
          </w:rPr>
          <w:t>AKFC.HR@akdn.org</w:t>
        </w:r>
      </w:hyperlink>
      <w:r w:rsidRPr="406A9F21">
        <w:rPr>
          <w:color w:val="000000" w:themeColor="text1"/>
          <w:szCs w:val="22"/>
        </w:rPr>
        <w:t xml:space="preserve"> indicating </w:t>
      </w:r>
      <w:r w:rsidR="00171CC2">
        <w:rPr>
          <w:color w:val="000000" w:themeColor="text1"/>
          <w:szCs w:val="22"/>
        </w:rPr>
        <w:t>Manager, Supporter Engagement</w:t>
      </w:r>
      <w:r w:rsidRPr="406A9F21">
        <w:rPr>
          <w:color w:val="000000" w:themeColor="text1"/>
          <w:szCs w:val="22"/>
        </w:rPr>
        <w:t xml:space="preserve"> in the subject line. Applications will be reviewed on an ongoing basis. </w:t>
      </w:r>
      <w:r w:rsidR="00D022FF" w:rsidRPr="406A9F21">
        <w:rPr>
          <w:color w:val="000000" w:themeColor="text1"/>
          <w:szCs w:val="22"/>
        </w:rPr>
        <w:t>Short-listed candidates will be invited for an interview</w:t>
      </w:r>
      <w:r w:rsidR="00A82C0D">
        <w:rPr>
          <w:color w:val="000000" w:themeColor="text1"/>
          <w:szCs w:val="22"/>
        </w:rPr>
        <w:t xml:space="preserve"> and asked to complete a writing assignment</w:t>
      </w:r>
      <w:r w:rsidR="00D022FF" w:rsidRPr="406A9F21">
        <w:rPr>
          <w:color w:val="000000" w:themeColor="text1"/>
          <w:szCs w:val="22"/>
        </w:rPr>
        <w:t xml:space="preserve">. </w:t>
      </w:r>
    </w:p>
    <w:p w14:paraId="56A327FC" w14:textId="77777777" w:rsidR="00D022FF" w:rsidRDefault="00D022FF" w:rsidP="00835D60">
      <w:pPr>
        <w:rPr>
          <w:color w:val="000000" w:themeColor="text1"/>
          <w:szCs w:val="22"/>
        </w:rPr>
      </w:pPr>
    </w:p>
    <w:p w14:paraId="3EDC1789" w14:textId="3DB6F239" w:rsidR="00835D60" w:rsidRPr="00DD6C89" w:rsidRDefault="00835D60" w:rsidP="00835D60">
      <w:pPr>
        <w:rPr>
          <w:b/>
          <w:bCs/>
          <w:color w:val="000000" w:themeColor="text1"/>
          <w:szCs w:val="22"/>
        </w:rPr>
      </w:pPr>
      <w:r w:rsidRPr="7878BD52">
        <w:rPr>
          <w:color w:val="000000" w:themeColor="text1"/>
          <w:szCs w:val="22"/>
        </w:rPr>
        <w:t xml:space="preserve">Deadline for submissions: </w:t>
      </w:r>
      <w:r w:rsidR="00EA2BB8">
        <w:rPr>
          <w:color w:val="000000" w:themeColor="text1"/>
          <w:szCs w:val="22"/>
        </w:rPr>
        <w:t xml:space="preserve"> </w:t>
      </w:r>
      <w:r w:rsidR="00EA2BB8" w:rsidRPr="00DD6C89">
        <w:rPr>
          <w:b/>
          <w:bCs/>
          <w:color w:val="000000" w:themeColor="text1"/>
          <w:szCs w:val="22"/>
        </w:rPr>
        <w:t>Tuesday,</w:t>
      </w:r>
      <w:r w:rsidR="00F215A8" w:rsidRPr="00DD6C89">
        <w:rPr>
          <w:b/>
          <w:bCs/>
          <w:color w:val="000000" w:themeColor="text1"/>
          <w:szCs w:val="22"/>
        </w:rPr>
        <w:t xml:space="preserve"> December </w:t>
      </w:r>
      <w:r w:rsidR="004A402F" w:rsidRPr="00DD6C89">
        <w:rPr>
          <w:b/>
          <w:bCs/>
          <w:color w:val="000000" w:themeColor="text1"/>
          <w:szCs w:val="22"/>
        </w:rPr>
        <w:t>6</w:t>
      </w:r>
      <w:r w:rsidR="00F215A8" w:rsidRPr="00DD6C89">
        <w:rPr>
          <w:b/>
          <w:bCs/>
          <w:color w:val="000000" w:themeColor="text1"/>
          <w:szCs w:val="22"/>
        </w:rPr>
        <w:t>, 2022</w:t>
      </w:r>
    </w:p>
    <w:p w14:paraId="1C7FBB56" w14:textId="77777777" w:rsidR="00835D60" w:rsidRDefault="00835D60" w:rsidP="00835D60">
      <w:pPr>
        <w:rPr>
          <w:color w:val="000000" w:themeColor="text1"/>
          <w:szCs w:val="22"/>
          <w:lang w:val="en-US"/>
        </w:rPr>
      </w:pPr>
      <w:r w:rsidRPr="406A9F21">
        <w:rPr>
          <w:color w:val="000000" w:themeColor="text1"/>
          <w:szCs w:val="22"/>
        </w:rPr>
        <w:t xml:space="preserve"> </w:t>
      </w:r>
    </w:p>
    <w:p w14:paraId="7031DB75" w14:textId="77777777" w:rsidR="00696AF3" w:rsidRPr="00696AF3" w:rsidRDefault="00696AF3" w:rsidP="00696AF3">
      <w:pPr>
        <w:spacing w:line="276" w:lineRule="auto"/>
        <w:rPr>
          <w:i/>
          <w:iCs/>
          <w:color w:val="000000" w:themeColor="text1"/>
          <w:szCs w:val="22"/>
        </w:rPr>
      </w:pPr>
      <w:r w:rsidRPr="00696AF3">
        <w:rPr>
          <w:i/>
          <w:iCs/>
          <w:color w:val="000000" w:themeColor="text1"/>
          <w:szCs w:val="22"/>
        </w:rPr>
        <w:t xml:space="preserve">Only shortlisted candidates will be contacted. Applications will be reviewed on an ongoing basis. Please note that applicants must be eligible to work in Canada. </w:t>
      </w:r>
    </w:p>
    <w:p w14:paraId="5E7A00D8" w14:textId="77777777" w:rsidR="00696AF3" w:rsidRDefault="00696AF3" w:rsidP="0048452E">
      <w:pPr>
        <w:pStyle w:val="paragraph"/>
        <w:spacing w:before="0" w:beforeAutospacing="0" w:after="0" w:afterAutospacing="0"/>
        <w:jc w:val="both"/>
        <w:textAlignment w:val="baseline"/>
        <w:rPr>
          <w:rStyle w:val="normaltextrun"/>
          <w:rFonts w:asciiTheme="minorHAnsi" w:eastAsiaTheme="majorEastAsia" w:hAnsiTheme="minorHAnsi" w:cs="Calibri"/>
          <w:i/>
          <w:iCs/>
          <w:sz w:val="22"/>
          <w:szCs w:val="22"/>
          <w:lang w:val="en-CA"/>
        </w:rPr>
      </w:pPr>
    </w:p>
    <w:p w14:paraId="0FA2E804" w14:textId="52FA1164" w:rsidR="0048452E" w:rsidRPr="00C47101" w:rsidRDefault="0048452E" w:rsidP="0048452E">
      <w:pPr>
        <w:pStyle w:val="paragraph"/>
        <w:spacing w:before="0" w:beforeAutospacing="0" w:after="0" w:afterAutospacing="0"/>
        <w:jc w:val="both"/>
        <w:textAlignment w:val="baseline"/>
        <w:rPr>
          <w:rFonts w:asciiTheme="minorHAnsi" w:hAnsiTheme="minorHAnsi" w:cs="Segoe UI"/>
          <w:sz w:val="22"/>
          <w:szCs w:val="22"/>
        </w:rPr>
      </w:pPr>
      <w:r w:rsidRPr="00C47101">
        <w:rPr>
          <w:rStyle w:val="normaltextrun"/>
          <w:rFonts w:asciiTheme="minorHAnsi" w:eastAsiaTheme="majorEastAsia" w:hAnsiTheme="minorHAnsi" w:cs="Calibri"/>
          <w:i/>
          <w:iCs/>
          <w:sz w:val="22"/>
          <w:szCs w:val="22"/>
          <w:lang w:val="en-CA"/>
        </w:rPr>
        <w:t>AKFC is committed to advancing gender equality and inclusion through our programming and operations in Canada and overseas. AKFC requires all employees to review and abide by the</w:t>
      </w:r>
      <w:r w:rsidRPr="00C47101">
        <w:rPr>
          <w:rStyle w:val="normaltextrun"/>
          <w:rFonts w:asciiTheme="minorHAnsi" w:eastAsiaTheme="majorEastAsia" w:hAnsiTheme="minorHAnsi" w:cs="Calibri"/>
          <w:b/>
          <w:bCs/>
          <w:i/>
          <w:iCs/>
          <w:caps/>
          <w:color w:val="000000"/>
          <w:sz w:val="22"/>
          <w:szCs w:val="22"/>
          <w:shd w:val="clear" w:color="auto" w:fill="FFFFFF"/>
          <w:lang w:val="en-GB"/>
        </w:rPr>
        <w:t xml:space="preserve"> </w:t>
      </w:r>
      <w:hyperlink r:id="rId13" w:tgtFrame="_blank" w:history="1">
        <w:r w:rsidRPr="00C47101">
          <w:rPr>
            <w:rStyle w:val="normaltextrun"/>
            <w:rFonts w:asciiTheme="minorHAnsi" w:eastAsiaTheme="majorEastAsia" w:hAnsiTheme="minorHAnsi" w:cs="Calibri"/>
            <w:i/>
            <w:iCs/>
            <w:color w:val="0000FF"/>
            <w:sz w:val="22"/>
            <w:szCs w:val="22"/>
            <w:u w:val="single"/>
            <w:shd w:val="clear" w:color="auto" w:fill="FFFFFF"/>
            <w:lang w:val="en-CA"/>
          </w:rPr>
          <w:t>AKFC Gender Equality Policy</w:t>
        </w:r>
      </w:hyperlink>
      <w:r w:rsidRPr="00C47101">
        <w:rPr>
          <w:rStyle w:val="normaltextrun"/>
          <w:rFonts w:asciiTheme="minorHAnsi" w:eastAsiaTheme="majorEastAsia" w:hAnsiTheme="minorHAnsi" w:cs="Calibri"/>
          <w:i/>
          <w:iCs/>
          <w:color w:val="000000"/>
          <w:sz w:val="22"/>
          <w:szCs w:val="22"/>
          <w:shd w:val="clear" w:color="auto" w:fill="FFFFFF"/>
          <w:lang w:val="en-CA"/>
        </w:rPr>
        <w:t>.</w:t>
      </w:r>
      <w:r w:rsidRPr="00C47101">
        <w:rPr>
          <w:rStyle w:val="eop"/>
          <w:rFonts w:asciiTheme="minorHAnsi" w:eastAsiaTheme="majorEastAsia" w:hAnsiTheme="minorHAnsi" w:cs="Calibri"/>
          <w:color w:val="000000"/>
          <w:sz w:val="22"/>
          <w:szCs w:val="22"/>
        </w:rPr>
        <w:t> </w:t>
      </w:r>
    </w:p>
    <w:p w14:paraId="5A51C0DC" w14:textId="77777777" w:rsidR="00835D60" w:rsidRDefault="00835D60" w:rsidP="00835D60">
      <w:pPr>
        <w:spacing w:line="276" w:lineRule="auto"/>
        <w:ind w:left="363"/>
        <w:rPr>
          <w:color w:val="000000" w:themeColor="text1"/>
          <w:szCs w:val="22"/>
          <w:lang w:val="en-US"/>
        </w:rPr>
      </w:pPr>
    </w:p>
    <w:p w14:paraId="23AFDB4C" w14:textId="77777777" w:rsidR="0048452E" w:rsidRPr="00C47101" w:rsidRDefault="0048452E" w:rsidP="0048452E">
      <w:pPr>
        <w:pStyle w:val="paragraph"/>
        <w:spacing w:before="0" w:beforeAutospacing="0" w:after="0" w:afterAutospacing="0"/>
        <w:jc w:val="both"/>
        <w:textAlignment w:val="baseline"/>
        <w:rPr>
          <w:rFonts w:asciiTheme="minorHAnsi" w:hAnsiTheme="minorHAnsi" w:cs="Segoe UI"/>
          <w:sz w:val="22"/>
          <w:szCs w:val="22"/>
        </w:rPr>
      </w:pPr>
      <w:r w:rsidRPr="00C47101">
        <w:rPr>
          <w:rStyle w:val="normaltextrun"/>
          <w:rFonts w:asciiTheme="minorHAnsi" w:eastAsiaTheme="majorEastAsia" w:hAnsiTheme="minorHAnsi" w:cs="Calibri"/>
          <w:i/>
          <w:iCs/>
          <w:sz w:val="22"/>
          <w:szCs w:val="22"/>
          <w:lang w:val="en-CA"/>
        </w:rPr>
        <w:t xml:space="preserve">AKFC recognizes the importance of </w:t>
      </w:r>
      <w:hyperlink r:id="rId14" w:tgtFrame="_blank" w:history="1">
        <w:r w:rsidRPr="00C47101">
          <w:rPr>
            <w:rStyle w:val="normaltextrun"/>
            <w:rFonts w:asciiTheme="minorHAnsi" w:eastAsiaTheme="majorEastAsia" w:hAnsiTheme="minorHAnsi" w:cs="Calibri"/>
            <w:i/>
            <w:iCs/>
            <w:color w:val="0000FF"/>
            <w:sz w:val="22"/>
            <w:szCs w:val="22"/>
            <w:u w:val="single"/>
            <w:shd w:val="clear" w:color="auto" w:fill="FFFFFF"/>
            <w:lang w:val="en-CA"/>
          </w:rPr>
          <w:t>safeguarding</w:t>
        </w:r>
      </w:hyperlink>
      <w:r w:rsidRPr="00C47101">
        <w:rPr>
          <w:rStyle w:val="normaltextrun"/>
          <w:rFonts w:asciiTheme="minorHAnsi" w:eastAsiaTheme="majorEastAsia" w:hAnsiTheme="minorHAnsi" w:cs="Calibri"/>
          <w:sz w:val="22"/>
          <w:szCs w:val="22"/>
          <w:lang w:val="en-CA"/>
        </w:rPr>
        <w:t xml:space="preserve"> </w:t>
      </w:r>
      <w:r w:rsidRPr="00C47101">
        <w:rPr>
          <w:rStyle w:val="normaltextrun"/>
          <w:rFonts w:asciiTheme="minorHAnsi" w:eastAsiaTheme="majorEastAsia" w:hAnsiTheme="minorHAnsi" w:cs="Calibri"/>
          <w:i/>
          <w:iCs/>
          <w:sz w:val="22"/>
          <w:szCs w:val="22"/>
          <w:lang w:val="en-CA"/>
        </w:rPr>
        <w:t>and is committed to ensuring it manages a wide range of risks such that beneficiaries, staff, other associates and the organization as a whole are kept safe from harm. </w:t>
      </w:r>
      <w:r w:rsidRPr="00C47101">
        <w:rPr>
          <w:rStyle w:val="eop"/>
          <w:rFonts w:asciiTheme="minorHAnsi" w:eastAsiaTheme="majorEastAsia" w:hAnsiTheme="minorHAnsi" w:cs="Calibri"/>
          <w:sz w:val="22"/>
          <w:szCs w:val="22"/>
        </w:rPr>
        <w:t> </w:t>
      </w:r>
    </w:p>
    <w:p w14:paraId="656C03EE" w14:textId="77777777" w:rsidR="0048452E" w:rsidRDefault="0048452E" w:rsidP="00835D60">
      <w:pPr>
        <w:pStyle w:val="paragraph"/>
        <w:spacing w:before="0" w:beforeAutospacing="0" w:after="0" w:afterAutospacing="0"/>
        <w:jc w:val="both"/>
        <w:textAlignment w:val="baseline"/>
        <w:rPr>
          <w:rFonts w:asciiTheme="minorHAnsi" w:eastAsiaTheme="minorEastAsia" w:hAnsiTheme="minorHAnsi" w:cstheme="minorBidi"/>
          <w:i/>
          <w:iCs/>
          <w:color w:val="000000" w:themeColor="text1"/>
          <w:sz w:val="22"/>
          <w:szCs w:val="22"/>
          <w:lang w:val="en-CA"/>
        </w:rPr>
      </w:pPr>
    </w:p>
    <w:p w14:paraId="79DE444E" w14:textId="77777777" w:rsidR="00E93221" w:rsidRDefault="00E93221" w:rsidP="00835D60">
      <w:pPr>
        <w:pStyle w:val="paragraph"/>
        <w:spacing w:before="0" w:beforeAutospacing="0" w:after="0" w:afterAutospacing="0"/>
        <w:jc w:val="both"/>
        <w:textAlignment w:val="baseline"/>
        <w:rPr>
          <w:rFonts w:asciiTheme="minorHAnsi" w:eastAsiaTheme="minorEastAsia" w:hAnsiTheme="minorHAnsi" w:cstheme="minorBidi"/>
          <w:i/>
          <w:iCs/>
          <w:color w:val="000000" w:themeColor="text1"/>
          <w:sz w:val="22"/>
          <w:szCs w:val="22"/>
          <w:lang w:val="en-CA"/>
        </w:rPr>
      </w:pPr>
    </w:p>
    <w:p w14:paraId="2AFB3729" w14:textId="69659A53" w:rsidR="008629BD" w:rsidRPr="00C47101" w:rsidRDefault="00835D60" w:rsidP="00835D60">
      <w:pPr>
        <w:pStyle w:val="paragraph"/>
        <w:spacing w:before="0" w:beforeAutospacing="0" w:after="0" w:afterAutospacing="0"/>
        <w:jc w:val="both"/>
        <w:textAlignment w:val="baseline"/>
        <w:rPr>
          <w:rFonts w:asciiTheme="minorHAnsi" w:hAnsiTheme="minorHAnsi" w:cs="Segoe UI"/>
          <w:sz w:val="22"/>
          <w:szCs w:val="22"/>
        </w:rPr>
      </w:pPr>
      <w:r w:rsidRPr="406A9F21">
        <w:rPr>
          <w:rFonts w:asciiTheme="minorHAnsi" w:eastAsiaTheme="minorEastAsia" w:hAnsiTheme="minorHAnsi" w:cstheme="minorBidi"/>
          <w:i/>
          <w:iCs/>
          <w:color w:val="000000" w:themeColor="text1"/>
          <w:sz w:val="22"/>
          <w:szCs w:val="22"/>
          <w:lang w:val="en-CA"/>
        </w:rPr>
        <w:t>AKFC welcomes and encourages applications from people with disabilities. Accommodations are available on request for candidates taking part in all aspects of the selection process.</w:t>
      </w:r>
    </w:p>
    <w:p w14:paraId="2B060F34" w14:textId="77777777" w:rsidR="008629BD" w:rsidRPr="00C47101" w:rsidRDefault="008629BD" w:rsidP="00E108B6">
      <w:pPr>
        <w:pStyle w:val="paragraph"/>
        <w:spacing w:before="0" w:beforeAutospacing="0" w:after="0" w:afterAutospacing="0"/>
        <w:jc w:val="both"/>
        <w:textAlignment w:val="baseline"/>
        <w:rPr>
          <w:rFonts w:asciiTheme="minorHAnsi" w:hAnsiTheme="minorHAnsi" w:cs="Segoe UI"/>
          <w:sz w:val="22"/>
          <w:szCs w:val="22"/>
        </w:rPr>
      </w:pPr>
      <w:r w:rsidRPr="00C47101">
        <w:rPr>
          <w:rStyle w:val="eop"/>
          <w:rFonts w:asciiTheme="minorHAnsi" w:eastAsiaTheme="majorEastAsia" w:hAnsiTheme="minorHAnsi" w:cs="Calibri"/>
          <w:sz w:val="22"/>
          <w:szCs w:val="22"/>
        </w:rPr>
        <w:t> </w:t>
      </w:r>
    </w:p>
    <w:p w14:paraId="1AF29DE0" w14:textId="3ADCC0FB" w:rsidR="00772589" w:rsidRPr="000518DF" w:rsidRDefault="008629BD" w:rsidP="0048452E">
      <w:pPr>
        <w:pStyle w:val="Heading2"/>
        <w:ind w:left="1440" w:firstLine="0"/>
        <w:rPr>
          <w:rFonts w:asciiTheme="minorHAnsi" w:hAnsiTheme="minorHAnsi" w:cs="Calibri"/>
          <w:i/>
          <w:iCs/>
          <w:sz w:val="22"/>
          <w:szCs w:val="22"/>
          <w:lang w:val="fr-CA"/>
        </w:rPr>
      </w:pPr>
      <w:r w:rsidRPr="00C47101">
        <w:rPr>
          <w:rStyle w:val="eop"/>
          <w:rFonts w:asciiTheme="minorHAnsi" w:hAnsiTheme="minorHAnsi" w:cs="Calibri"/>
          <w:sz w:val="22"/>
          <w:szCs w:val="22"/>
        </w:rPr>
        <w:t> </w:t>
      </w:r>
      <w:r w:rsidR="00772589" w:rsidRPr="005E2CA5">
        <w:rPr>
          <w:lang w:val="fr-CA"/>
        </w:rPr>
        <w:t xml:space="preserve">                                                                                                                                                                                                                                                                                                                                                </w:t>
      </w:r>
    </w:p>
    <w:p w14:paraId="0D81E875" w14:textId="689F53FE" w:rsidR="0054316D" w:rsidRPr="00E108B6" w:rsidRDefault="0054316D" w:rsidP="00E108B6">
      <w:pPr>
        <w:pStyle w:val="paragraph"/>
        <w:spacing w:before="0" w:beforeAutospacing="0" w:after="0" w:afterAutospacing="0"/>
        <w:jc w:val="both"/>
        <w:textAlignment w:val="baseline"/>
        <w:rPr>
          <w:rFonts w:asciiTheme="minorHAnsi" w:hAnsiTheme="minorHAnsi" w:cs="Segoe UI"/>
          <w:sz w:val="22"/>
          <w:szCs w:val="22"/>
        </w:rPr>
      </w:pPr>
    </w:p>
    <w:sectPr w:rsidR="0054316D" w:rsidRPr="00E108B6" w:rsidSect="00D47F88">
      <w:headerReference w:type="default" r:id="rId15"/>
      <w:footerReference w:type="default" r:id="rId16"/>
      <w:head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1F373" w14:textId="77777777" w:rsidR="000E7FBC" w:rsidRDefault="000E7FBC" w:rsidP="00285B70">
      <w:r>
        <w:separator/>
      </w:r>
    </w:p>
  </w:endnote>
  <w:endnote w:type="continuationSeparator" w:id="0">
    <w:p w14:paraId="57AB31B9" w14:textId="77777777" w:rsidR="000E7FBC" w:rsidRDefault="000E7FBC" w:rsidP="00285B70">
      <w:r>
        <w:continuationSeparator/>
      </w:r>
    </w:p>
  </w:endnote>
  <w:endnote w:type="continuationNotice" w:id="1">
    <w:p w14:paraId="48EEFE9B" w14:textId="77777777" w:rsidR="000E7FBC" w:rsidRDefault="000E7FB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122091"/>
      <w:docPartObj>
        <w:docPartGallery w:val="Page Numbers (Bottom of Page)"/>
        <w:docPartUnique/>
      </w:docPartObj>
    </w:sdtPr>
    <w:sdtEndPr>
      <w:rPr>
        <w:noProof/>
      </w:rPr>
    </w:sdtEndPr>
    <w:sdtContent>
      <w:p w14:paraId="790C1670" w14:textId="422707DA" w:rsidR="002A1605" w:rsidRDefault="002A1605">
        <w:pPr>
          <w:pStyle w:val="Footer"/>
          <w:jc w:val="right"/>
        </w:pPr>
        <w:r>
          <w:fldChar w:fldCharType="begin"/>
        </w:r>
        <w:r>
          <w:instrText xml:space="preserve"> PAGE   \* MERGEFORMAT </w:instrText>
        </w:r>
        <w:r>
          <w:fldChar w:fldCharType="separate"/>
        </w:r>
        <w:r w:rsidR="00D80356">
          <w:rPr>
            <w:noProof/>
          </w:rPr>
          <w:t>3</w:t>
        </w:r>
        <w:r>
          <w:rPr>
            <w:noProof/>
          </w:rPr>
          <w:fldChar w:fldCharType="end"/>
        </w:r>
      </w:p>
    </w:sdtContent>
  </w:sdt>
  <w:p w14:paraId="17790EBE" w14:textId="77777777" w:rsidR="002A1605" w:rsidRDefault="002A1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7BE50" w14:textId="77777777" w:rsidR="000E7FBC" w:rsidRDefault="000E7FBC" w:rsidP="00285B70">
      <w:r>
        <w:separator/>
      </w:r>
    </w:p>
  </w:footnote>
  <w:footnote w:type="continuationSeparator" w:id="0">
    <w:p w14:paraId="1D6BDBFF" w14:textId="77777777" w:rsidR="000E7FBC" w:rsidRDefault="000E7FBC" w:rsidP="00285B70">
      <w:r>
        <w:continuationSeparator/>
      </w:r>
    </w:p>
  </w:footnote>
  <w:footnote w:type="continuationNotice" w:id="1">
    <w:p w14:paraId="2D72FF23" w14:textId="77777777" w:rsidR="000E7FBC" w:rsidRDefault="000E7FB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4166" w14:textId="4466D7BE" w:rsidR="00CE3EB0" w:rsidRDefault="00CE3EB0" w:rsidP="009319F4">
    <w:pPr>
      <w:pStyle w:val="Header"/>
      <w:tabs>
        <w:tab w:val="clear" w:pos="4680"/>
        <w:tab w:val="clear" w:pos="9360"/>
        <w:tab w:val="left" w:pos="4050"/>
      </w:tabs>
    </w:pPr>
    <w:r w:rsidRPr="00CA3E62">
      <w:rPr>
        <w:noProof/>
        <w:lang w:eastAsia="en-CA"/>
      </w:rPr>
      <w:drawing>
        <wp:inline distT="0" distB="0" distL="0" distR="0" wp14:anchorId="4713CBEE" wp14:editId="5D8350C9">
          <wp:extent cx="1862667" cy="571500"/>
          <wp:effectExtent l="0" t="0" r="4445" b="0"/>
          <wp:docPr id="2" name="Picture 2" descr="Z:\Logos\AKFC\AKFC_Logo_Versions\07_AKF-Canada\AKF-Canad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AKFC\AKFC_Logo_Versions\07_AKF-Canada\AKF-Canad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909" cy="576483"/>
                  </a:xfrm>
                  <a:prstGeom prst="rect">
                    <a:avLst/>
                  </a:prstGeom>
                  <a:noFill/>
                  <a:ln>
                    <a:noFill/>
                  </a:ln>
                </pic:spPr>
              </pic:pic>
            </a:graphicData>
          </a:graphic>
        </wp:inline>
      </w:drawing>
    </w:r>
    <w:r w:rsidR="009319F4">
      <w:tab/>
    </w:r>
  </w:p>
  <w:p w14:paraId="386F6938" w14:textId="1D6440DE" w:rsidR="009319F4" w:rsidRDefault="009319F4" w:rsidP="009319F4">
    <w:pPr>
      <w:pStyle w:val="Header"/>
      <w:tabs>
        <w:tab w:val="clear" w:pos="4680"/>
        <w:tab w:val="clear" w:pos="9360"/>
        <w:tab w:val="left" w:pos="4050"/>
      </w:tabs>
    </w:pPr>
  </w:p>
  <w:p w14:paraId="2A193AE6" w14:textId="77777777" w:rsidR="009319F4" w:rsidRDefault="009319F4" w:rsidP="009319F4">
    <w:pPr>
      <w:pStyle w:val="Header"/>
      <w:tabs>
        <w:tab w:val="clear" w:pos="4680"/>
        <w:tab w:val="clear" w:pos="9360"/>
        <w:tab w:val="left" w:pos="4050"/>
      </w:tabs>
    </w:pPr>
  </w:p>
  <w:p w14:paraId="4DB3DDBD" w14:textId="77777777" w:rsidR="00CE3EB0" w:rsidRDefault="00CE3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1EE8" w14:textId="34008FD0" w:rsidR="00CA3E62" w:rsidRDefault="00CA3E62">
    <w:pPr>
      <w:pStyle w:val="Header"/>
    </w:pPr>
    <w:r>
      <w:rPr>
        <w:noProof/>
        <w:lang w:eastAsia="en-CA"/>
      </w:rPr>
      <w:drawing>
        <wp:inline distT="0" distB="0" distL="0" distR="0" wp14:anchorId="3CE36E23" wp14:editId="17C330ED">
          <wp:extent cx="1862667" cy="571500"/>
          <wp:effectExtent l="0" t="0" r="4445" b="0"/>
          <wp:docPr id="1045262249" name="Picture 1" descr="Z:\Logos\AKFC\AKFC_Logo_Versions\07_AKF-Canada\AKF-Canad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62667" cy="571500"/>
                  </a:xfrm>
                  <a:prstGeom prst="rect">
                    <a:avLst/>
                  </a:prstGeom>
                </pic:spPr>
              </pic:pic>
            </a:graphicData>
          </a:graphic>
        </wp:inline>
      </w:drawing>
    </w:r>
  </w:p>
  <w:p w14:paraId="1499F93B" w14:textId="1BE8905A" w:rsidR="009319F4" w:rsidRDefault="009319F4">
    <w:pPr>
      <w:pStyle w:val="Header"/>
    </w:pPr>
  </w:p>
  <w:p w14:paraId="43F684E4" w14:textId="77777777" w:rsidR="009319F4" w:rsidRDefault="009319F4">
    <w:pPr>
      <w:pStyle w:val="Header"/>
    </w:pPr>
  </w:p>
  <w:p w14:paraId="3AE93163" w14:textId="77777777" w:rsidR="00CE3EB0" w:rsidRDefault="00CE3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B80"/>
    <w:multiLevelType w:val="multilevel"/>
    <w:tmpl w:val="BB5ADDA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841D2B"/>
    <w:multiLevelType w:val="multilevel"/>
    <w:tmpl w:val="5A086D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8D7832"/>
    <w:multiLevelType w:val="multilevel"/>
    <w:tmpl w:val="BCAEE9AE"/>
    <w:lvl w:ilvl="0">
      <w:start w:val="1"/>
      <w:numFmt w:val="bullet"/>
      <w:lvlText w:val=""/>
      <w:lvlJc w:val="left"/>
      <w:pPr>
        <w:tabs>
          <w:tab w:val="num" w:pos="-6"/>
        </w:tabs>
        <w:ind w:left="-6" w:hanging="360"/>
      </w:pPr>
      <w:rPr>
        <w:rFonts w:ascii="Symbol" w:hAnsi="Symbol" w:hint="default"/>
        <w:sz w:val="20"/>
      </w:rPr>
    </w:lvl>
    <w:lvl w:ilvl="1" w:tentative="1">
      <w:numFmt w:val="bullet"/>
      <w:lvlText w:val=""/>
      <w:lvlJc w:val="left"/>
      <w:pPr>
        <w:tabs>
          <w:tab w:val="num" w:pos="714"/>
        </w:tabs>
        <w:ind w:left="714" w:hanging="360"/>
      </w:pPr>
      <w:rPr>
        <w:rFonts w:ascii="Symbol" w:hAnsi="Symbol" w:hint="default"/>
        <w:sz w:val="20"/>
      </w:rPr>
    </w:lvl>
    <w:lvl w:ilvl="2" w:tentative="1">
      <w:numFmt w:val="bullet"/>
      <w:lvlText w:val=""/>
      <w:lvlJc w:val="left"/>
      <w:pPr>
        <w:tabs>
          <w:tab w:val="num" w:pos="1434"/>
        </w:tabs>
        <w:ind w:left="1434" w:hanging="360"/>
      </w:pPr>
      <w:rPr>
        <w:rFonts w:ascii="Symbol" w:hAnsi="Symbol" w:hint="default"/>
        <w:sz w:val="20"/>
      </w:rPr>
    </w:lvl>
    <w:lvl w:ilvl="3" w:tentative="1">
      <w:numFmt w:val="bullet"/>
      <w:lvlText w:val=""/>
      <w:lvlJc w:val="left"/>
      <w:pPr>
        <w:tabs>
          <w:tab w:val="num" w:pos="2154"/>
        </w:tabs>
        <w:ind w:left="2154" w:hanging="360"/>
      </w:pPr>
      <w:rPr>
        <w:rFonts w:ascii="Symbol" w:hAnsi="Symbol" w:hint="default"/>
        <w:sz w:val="20"/>
      </w:rPr>
    </w:lvl>
    <w:lvl w:ilvl="4" w:tentative="1">
      <w:numFmt w:val="bullet"/>
      <w:lvlText w:val=""/>
      <w:lvlJc w:val="left"/>
      <w:pPr>
        <w:tabs>
          <w:tab w:val="num" w:pos="2874"/>
        </w:tabs>
        <w:ind w:left="2874" w:hanging="360"/>
      </w:pPr>
      <w:rPr>
        <w:rFonts w:ascii="Symbol" w:hAnsi="Symbol" w:hint="default"/>
        <w:sz w:val="20"/>
      </w:rPr>
    </w:lvl>
    <w:lvl w:ilvl="5" w:tentative="1">
      <w:numFmt w:val="bullet"/>
      <w:lvlText w:val=""/>
      <w:lvlJc w:val="left"/>
      <w:pPr>
        <w:tabs>
          <w:tab w:val="num" w:pos="3594"/>
        </w:tabs>
        <w:ind w:left="3594" w:hanging="360"/>
      </w:pPr>
      <w:rPr>
        <w:rFonts w:ascii="Symbol" w:hAnsi="Symbol" w:hint="default"/>
        <w:sz w:val="20"/>
      </w:rPr>
    </w:lvl>
    <w:lvl w:ilvl="6" w:tentative="1">
      <w:numFmt w:val="bullet"/>
      <w:lvlText w:val=""/>
      <w:lvlJc w:val="left"/>
      <w:pPr>
        <w:tabs>
          <w:tab w:val="num" w:pos="4314"/>
        </w:tabs>
        <w:ind w:left="4314" w:hanging="360"/>
      </w:pPr>
      <w:rPr>
        <w:rFonts w:ascii="Symbol" w:hAnsi="Symbol" w:hint="default"/>
        <w:sz w:val="20"/>
      </w:rPr>
    </w:lvl>
    <w:lvl w:ilvl="7" w:tentative="1">
      <w:numFmt w:val="bullet"/>
      <w:lvlText w:val=""/>
      <w:lvlJc w:val="left"/>
      <w:pPr>
        <w:tabs>
          <w:tab w:val="num" w:pos="5034"/>
        </w:tabs>
        <w:ind w:left="5034" w:hanging="360"/>
      </w:pPr>
      <w:rPr>
        <w:rFonts w:ascii="Symbol" w:hAnsi="Symbol" w:hint="default"/>
        <w:sz w:val="20"/>
      </w:rPr>
    </w:lvl>
    <w:lvl w:ilvl="8" w:tentative="1">
      <w:numFmt w:val="bullet"/>
      <w:lvlText w:val=""/>
      <w:lvlJc w:val="left"/>
      <w:pPr>
        <w:tabs>
          <w:tab w:val="num" w:pos="5754"/>
        </w:tabs>
        <w:ind w:left="5754" w:hanging="360"/>
      </w:pPr>
      <w:rPr>
        <w:rFonts w:ascii="Symbol" w:hAnsi="Symbol" w:hint="default"/>
        <w:sz w:val="20"/>
      </w:rPr>
    </w:lvl>
  </w:abstractNum>
  <w:abstractNum w:abstractNumId="3" w15:restartNumberingAfterBreak="0">
    <w:nsid w:val="0482256C"/>
    <w:multiLevelType w:val="hybridMultilevel"/>
    <w:tmpl w:val="D4382144"/>
    <w:lvl w:ilvl="0" w:tplc="A6569D02">
      <w:start w:val="1"/>
      <w:numFmt w:val="bullet"/>
      <w:lvlText w:val=""/>
      <w:lvlJc w:val="left"/>
      <w:pPr>
        <w:ind w:hanging="360"/>
      </w:pPr>
      <w:rPr>
        <w:rFonts w:ascii="Wingdings" w:eastAsia="Wingdings" w:hAnsi="Wingdings" w:hint="default"/>
        <w:w w:val="99"/>
        <w:sz w:val="22"/>
        <w:szCs w:val="22"/>
      </w:rPr>
    </w:lvl>
    <w:lvl w:ilvl="1" w:tplc="F1D06802">
      <w:start w:val="1"/>
      <w:numFmt w:val="bullet"/>
      <w:lvlText w:val="•"/>
      <w:lvlJc w:val="left"/>
      <w:rPr>
        <w:rFonts w:hint="default"/>
      </w:rPr>
    </w:lvl>
    <w:lvl w:ilvl="2" w:tplc="96CC75BE">
      <w:start w:val="1"/>
      <w:numFmt w:val="bullet"/>
      <w:lvlText w:val="•"/>
      <w:lvlJc w:val="left"/>
      <w:rPr>
        <w:rFonts w:hint="default"/>
      </w:rPr>
    </w:lvl>
    <w:lvl w:ilvl="3" w:tplc="7A2A02AE">
      <w:start w:val="1"/>
      <w:numFmt w:val="bullet"/>
      <w:lvlText w:val="•"/>
      <w:lvlJc w:val="left"/>
      <w:rPr>
        <w:rFonts w:hint="default"/>
      </w:rPr>
    </w:lvl>
    <w:lvl w:ilvl="4" w:tplc="0670580C">
      <w:start w:val="1"/>
      <w:numFmt w:val="bullet"/>
      <w:lvlText w:val="•"/>
      <w:lvlJc w:val="left"/>
      <w:rPr>
        <w:rFonts w:hint="default"/>
      </w:rPr>
    </w:lvl>
    <w:lvl w:ilvl="5" w:tplc="335A6CF4">
      <w:start w:val="1"/>
      <w:numFmt w:val="bullet"/>
      <w:lvlText w:val="•"/>
      <w:lvlJc w:val="left"/>
      <w:rPr>
        <w:rFonts w:hint="default"/>
      </w:rPr>
    </w:lvl>
    <w:lvl w:ilvl="6" w:tplc="619E6B32">
      <w:start w:val="1"/>
      <w:numFmt w:val="bullet"/>
      <w:lvlText w:val="•"/>
      <w:lvlJc w:val="left"/>
      <w:rPr>
        <w:rFonts w:hint="default"/>
      </w:rPr>
    </w:lvl>
    <w:lvl w:ilvl="7" w:tplc="EA28ACEC">
      <w:start w:val="1"/>
      <w:numFmt w:val="bullet"/>
      <w:lvlText w:val="•"/>
      <w:lvlJc w:val="left"/>
      <w:rPr>
        <w:rFonts w:hint="default"/>
      </w:rPr>
    </w:lvl>
    <w:lvl w:ilvl="8" w:tplc="4426E9D6">
      <w:start w:val="1"/>
      <w:numFmt w:val="bullet"/>
      <w:lvlText w:val="•"/>
      <w:lvlJc w:val="left"/>
      <w:rPr>
        <w:rFonts w:hint="default"/>
      </w:rPr>
    </w:lvl>
  </w:abstractNum>
  <w:abstractNum w:abstractNumId="4" w15:restartNumberingAfterBreak="0">
    <w:nsid w:val="05FB17A3"/>
    <w:multiLevelType w:val="hybridMultilevel"/>
    <w:tmpl w:val="0578469C"/>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B30F04"/>
    <w:multiLevelType w:val="hybridMultilevel"/>
    <w:tmpl w:val="309C3D40"/>
    <w:lvl w:ilvl="0" w:tplc="447CAE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70799E"/>
    <w:multiLevelType w:val="hybridMultilevel"/>
    <w:tmpl w:val="E6DE9594"/>
    <w:lvl w:ilvl="0" w:tplc="10090005">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111B5D2B"/>
    <w:multiLevelType w:val="multilevel"/>
    <w:tmpl w:val="207462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4D7979"/>
    <w:multiLevelType w:val="multilevel"/>
    <w:tmpl w:val="C170962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AD6A3C"/>
    <w:multiLevelType w:val="multilevel"/>
    <w:tmpl w:val="B010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BB500C"/>
    <w:multiLevelType w:val="hybridMultilevel"/>
    <w:tmpl w:val="5778F658"/>
    <w:lvl w:ilvl="0" w:tplc="218ECF5C">
      <w:start w:val="1"/>
      <w:numFmt w:val="bullet"/>
      <w:lvlText w:val=""/>
      <w:lvlJc w:val="left"/>
      <w:pPr>
        <w:ind w:left="720" w:hanging="360"/>
      </w:pPr>
      <w:rPr>
        <w:rFonts w:ascii="Symbol" w:hAnsi="Symbol" w:hint="default"/>
      </w:rPr>
    </w:lvl>
    <w:lvl w:ilvl="1" w:tplc="A1A25BDA">
      <w:start w:val="1"/>
      <w:numFmt w:val="bullet"/>
      <w:lvlText w:val="o"/>
      <w:lvlJc w:val="left"/>
      <w:pPr>
        <w:ind w:left="1440" w:hanging="360"/>
      </w:pPr>
      <w:rPr>
        <w:rFonts w:ascii="Courier New" w:hAnsi="Courier New" w:hint="default"/>
      </w:rPr>
    </w:lvl>
    <w:lvl w:ilvl="2" w:tplc="114CFA58">
      <w:start w:val="1"/>
      <w:numFmt w:val="bullet"/>
      <w:lvlText w:val=""/>
      <w:lvlJc w:val="left"/>
      <w:pPr>
        <w:ind w:left="2160" w:hanging="360"/>
      </w:pPr>
      <w:rPr>
        <w:rFonts w:ascii="Wingdings" w:hAnsi="Wingdings" w:hint="default"/>
      </w:rPr>
    </w:lvl>
    <w:lvl w:ilvl="3" w:tplc="BC2C9014">
      <w:start w:val="1"/>
      <w:numFmt w:val="bullet"/>
      <w:lvlText w:val=""/>
      <w:lvlJc w:val="left"/>
      <w:pPr>
        <w:ind w:left="2880" w:hanging="360"/>
      </w:pPr>
      <w:rPr>
        <w:rFonts w:ascii="Symbol" w:hAnsi="Symbol" w:hint="default"/>
      </w:rPr>
    </w:lvl>
    <w:lvl w:ilvl="4" w:tplc="BD503428">
      <w:start w:val="1"/>
      <w:numFmt w:val="bullet"/>
      <w:lvlText w:val="o"/>
      <w:lvlJc w:val="left"/>
      <w:pPr>
        <w:ind w:left="3600" w:hanging="360"/>
      </w:pPr>
      <w:rPr>
        <w:rFonts w:ascii="Courier New" w:hAnsi="Courier New" w:hint="default"/>
      </w:rPr>
    </w:lvl>
    <w:lvl w:ilvl="5" w:tplc="5E229438">
      <w:start w:val="1"/>
      <w:numFmt w:val="bullet"/>
      <w:lvlText w:val=""/>
      <w:lvlJc w:val="left"/>
      <w:pPr>
        <w:ind w:left="4320" w:hanging="360"/>
      </w:pPr>
      <w:rPr>
        <w:rFonts w:ascii="Wingdings" w:hAnsi="Wingdings" w:hint="default"/>
      </w:rPr>
    </w:lvl>
    <w:lvl w:ilvl="6" w:tplc="C39E28F6">
      <w:start w:val="1"/>
      <w:numFmt w:val="bullet"/>
      <w:lvlText w:val=""/>
      <w:lvlJc w:val="left"/>
      <w:pPr>
        <w:ind w:left="5040" w:hanging="360"/>
      </w:pPr>
      <w:rPr>
        <w:rFonts w:ascii="Symbol" w:hAnsi="Symbol" w:hint="default"/>
      </w:rPr>
    </w:lvl>
    <w:lvl w:ilvl="7" w:tplc="F0E40B2C">
      <w:start w:val="1"/>
      <w:numFmt w:val="bullet"/>
      <w:lvlText w:val="o"/>
      <w:lvlJc w:val="left"/>
      <w:pPr>
        <w:ind w:left="5760" w:hanging="360"/>
      </w:pPr>
      <w:rPr>
        <w:rFonts w:ascii="Courier New" w:hAnsi="Courier New" w:hint="default"/>
      </w:rPr>
    </w:lvl>
    <w:lvl w:ilvl="8" w:tplc="DCD2EF92">
      <w:start w:val="1"/>
      <w:numFmt w:val="bullet"/>
      <w:lvlText w:val=""/>
      <w:lvlJc w:val="left"/>
      <w:pPr>
        <w:ind w:left="6480" w:hanging="360"/>
      </w:pPr>
      <w:rPr>
        <w:rFonts w:ascii="Wingdings" w:hAnsi="Wingdings" w:hint="default"/>
      </w:rPr>
    </w:lvl>
  </w:abstractNum>
  <w:abstractNum w:abstractNumId="11" w15:restartNumberingAfterBreak="0">
    <w:nsid w:val="1A211263"/>
    <w:multiLevelType w:val="hybridMultilevel"/>
    <w:tmpl w:val="37C86F1A"/>
    <w:lvl w:ilvl="0" w:tplc="ADEE366C">
      <w:start w:val="1"/>
      <w:numFmt w:val="bullet"/>
      <w:lvlText w:val=""/>
      <w:lvlJc w:val="left"/>
      <w:pPr>
        <w:ind w:left="720" w:hanging="360"/>
      </w:pPr>
      <w:rPr>
        <w:rFonts w:ascii="Symbol" w:hAnsi="Symbol" w:hint="default"/>
      </w:rPr>
    </w:lvl>
    <w:lvl w:ilvl="1" w:tplc="1AAA3D2A">
      <w:start w:val="1"/>
      <w:numFmt w:val="bullet"/>
      <w:lvlText w:val="o"/>
      <w:lvlJc w:val="left"/>
      <w:pPr>
        <w:ind w:left="1440" w:hanging="360"/>
      </w:pPr>
      <w:rPr>
        <w:rFonts w:ascii="Courier New" w:hAnsi="Courier New" w:hint="default"/>
      </w:rPr>
    </w:lvl>
    <w:lvl w:ilvl="2" w:tplc="CB145FA0">
      <w:start w:val="1"/>
      <w:numFmt w:val="bullet"/>
      <w:lvlText w:val=""/>
      <w:lvlJc w:val="left"/>
      <w:pPr>
        <w:ind w:left="2160" w:hanging="360"/>
      </w:pPr>
      <w:rPr>
        <w:rFonts w:ascii="Wingdings" w:hAnsi="Wingdings" w:hint="default"/>
      </w:rPr>
    </w:lvl>
    <w:lvl w:ilvl="3" w:tplc="EB584E10">
      <w:start w:val="1"/>
      <w:numFmt w:val="bullet"/>
      <w:lvlText w:val=""/>
      <w:lvlJc w:val="left"/>
      <w:pPr>
        <w:ind w:left="2880" w:hanging="360"/>
      </w:pPr>
      <w:rPr>
        <w:rFonts w:ascii="Symbol" w:hAnsi="Symbol" w:hint="default"/>
      </w:rPr>
    </w:lvl>
    <w:lvl w:ilvl="4" w:tplc="14F44D9E">
      <w:start w:val="1"/>
      <w:numFmt w:val="bullet"/>
      <w:lvlText w:val="o"/>
      <w:lvlJc w:val="left"/>
      <w:pPr>
        <w:ind w:left="3600" w:hanging="360"/>
      </w:pPr>
      <w:rPr>
        <w:rFonts w:ascii="Courier New" w:hAnsi="Courier New" w:hint="default"/>
      </w:rPr>
    </w:lvl>
    <w:lvl w:ilvl="5" w:tplc="045A3F74">
      <w:start w:val="1"/>
      <w:numFmt w:val="bullet"/>
      <w:lvlText w:val=""/>
      <w:lvlJc w:val="left"/>
      <w:pPr>
        <w:ind w:left="4320" w:hanging="360"/>
      </w:pPr>
      <w:rPr>
        <w:rFonts w:ascii="Wingdings" w:hAnsi="Wingdings" w:hint="default"/>
      </w:rPr>
    </w:lvl>
    <w:lvl w:ilvl="6" w:tplc="C86A347E">
      <w:start w:val="1"/>
      <w:numFmt w:val="bullet"/>
      <w:lvlText w:val=""/>
      <w:lvlJc w:val="left"/>
      <w:pPr>
        <w:ind w:left="5040" w:hanging="360"/>
      </w:pPr>
      <w:rPr>
        <w:rFonts w:ascii="Symbol" w:hAnsi="Symbol" w:hint="default"/>
      </w:rPr>
    </w:lvl>
    <w:lvl w:ilvl="7" w:tplc="32A8D564">
      <w:start w:val="1"/>
      <w:numFmt w:val="bullet"/>
      <w:lvlText w:val="o"/>
      <w:lvlJc w:val="left"/>
      <w:pPr>
        <w:ind w:left="5760" w:hanging="360"/>
      </w:pPr>
      <w:rPr>
        <w:rFonts w:ascii="Courier New" w:hAnsi="Courier New" w:hint="default"/>
      </w:rPr>
    </w:lvl>
    <w:lvl w:ilvl="8" w:tplc="EE306ABA">
      <w:start w:val="1"/>
      <w:numFmt w:val="bullet"/>
      <w:lvlText w:val=""/>
      <w:lvlJc w:val="left"/>
      <w:pPr>
        <w:ind w:left="6480" w:hanging="360"/>
      </w:pPr>
      <w:rPr>
        <w:rFonts w:ascii="Wingdings" w:hAnsi="Wingdings" w:hint="default"/>
      </w:rPr>
    </w:lvl>
  </w:abstractNum>
  <w:abstractNum w:abstractNumId="12" w15:restartNumberingAfterBreak="0">
    <w:nsid w:val="287D7377"/>
    <w:multiLevelType w:val="multilevel"/>
    <w:tmpl w:val="E2E4F3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E976A1"/>
    <w:multiLevelType w:val="hybridMultilevel"/>
    <w:tmpl w:val="B10A71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B354CE6"/>
    <w:multiLevelType w:val="multilevel"/>
    <w:tmpl w:val="9238DC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3817AF"/>
    <w:multiLevelType w:val="hybridMultilevel"/>
    <w:tmpl w:val="74AECA84"/>
    <w:lvl w:ilvl="0" w:tplc="E53A7786">
      <w:start w:val="1"/>
      <w:numFmt w:val="bullet"/>
      <w:lvlText w:val=""/>
      <w:lvlJc w:val="left"/>
      <w:pPr>
        <w:ind w:left="720" w:hanging="360"/>
      </w:pPr>
      <w:rPr>
        <w:rFonts w:ascii="Symbol" w:hAnsi="Symbol" w:hint="default"/>
      </w:rPr>
    </w:lvl>
    <w:lvl w:ilvl="1" w:tplc="AE2EBEA0">
      <w:start w:val="1"/>
      <w:numFmt w:val="bullet"/>
      <w:lvlText w:val="o"/>
      <w:lvlJc w:val="left"/>
      <w:pPr>
        <w:ind w:left="1440" w:hanging="360"/>
      </w:pPr>
      <w:rPr>
        <w:rFonts w:ascii="Courier New" w:hAnsi="Courier New" w:hint="default"/>
      </w:rPr>
    </w:lvl>
    <w:lvl w:ilvl="2" w:tplc="8488CF7C">
      <w:start w:val="1"/>
      <w:numFmt w:val="bullet"/>
      <w:lvlText w:val=""/>
      <w:lvlJc w:val="left"/>
      <w:pPr>
        <w:ind w:left="2160" w:hanging="360"/>
      </w:pPr>
      <w:rPr>
        <w:rFonts w:ascii="Wingdings" w:hAnsi="Wingdings" w:hint="default"/>
      </w:rPr>
    </w:lvl>
    <w:lvl w:ilvl="3" w:tplc="58DEC434">
      <w:start w:val="1"/>
      <w:numFmt w:val="bullet"/>
      <w:lvlText w:val=""/>
      <w:lvlJc w:val="left"/>
      <w:pPr>
        <w:ind w:left="2880" w:hanging="360"/>
      </w:pPr>
      <w:rPr>
        <w:rFonts w:ascii="Symbol" w:hAnsi="Symbol" w:hint="default"/>
      </w:rPr>
    </w:lvl>
    <w:lvl w:ilvl="4" w:tplc="8376B526">
      <w:start w:val="1"/>
      <w:numFmt w:val="bullet"/>
      <w:lvlText w:val="o"/>
      <w:lvlJc w:val="left"/>
      <w:pPr>
        <w:ind w:left="3600" w:hanging="360"/>
      </w:pPr>
      <w:rPr>
        <w:rFonts w:ascii="Courier New" w:hAnsi="Courier New" w:hint="default"/>
      </w:rPr>
    </w:lvl>
    <w:lvl w:ilvl="5" w:tplc="29C02FD8">
      <w:start w:val="1"/>
      <w:numFmt w:val="bullet"/>
      <w:lvlText w:val=""/>
      <w:lvlJc w:val="left"/>
      <w:pPr>
        <w:ind w:left="4320" w:hanging="360"/>
      </w:pPr>
      <w:rPr>
        <w:rFonts w:ascii="Wingdings" w:hAnsi="Wingdings" w:hint="default"/>
      </w:rPr>
    </w:lvl>
    <w:lvl w:ilvl="6" w:tplc="DEE229D0">
      <w:start w:val="1"/>
      <w:numFmt w:val="bullet"/>
      <w:lvlText w:val=""/>
      <w:lvlJc w:val="left"/>
      <w:pPr>
        <w:ind w:left="5040" w:hanging="360"/>
      </w:pPr>
      <w:rPr>
        <w:rFonts w:ascii="Symbol" w:hAnsi="Symbol" w:hint="default"/>
      </w:rPr>
    </w:lvl>
    <w:lvl w:ilvl="7" w:tplc="847041BC">
      <w:start w:val="1"/>
      <w:numFmt w:val="bullet"/>
      <w:lvlText w:val="o"/>
      <w:lvlJc w:val="left"/>
      <w:pPr>
        <w:ind w:left="5760" w:hanging="360"/>
      </w:pPr>
      <w:rPr>
        <w:rFonts w:ascii="Courier New" w:hAnsi="Courier New" w:hint="default"/>
      </w:rPr>
    </w:lvl>
    <w:lvl w:ilvl="8" w:tplc="43D25354">
      <w:start w:val="1"/>
      <w:numFmt w:val="bullet"/>
      <w:lvlText w:val=""/>
      <w:lvlJc w:val="left"/>
      <w:pPr>
        <w:ind w:left="6480" w:hanging="360"/>
      </w:pPr>
      <w:rPr>
        <w:rFonts w:ascii="Wingdings" w:hAnsi="Wingdings" w:hint="default"/>
      </w:rPr>
    </w:lvl>
  </w:abstractNum>
  <w:abstractNum w:abstractNumId="16" w15:restartNumberingAfterBreak="0">
    <w:nsid w:val="334C1C33"/>
    <w:multiLevelType w:val="hybridMultilevel"/>
    <w:tmpl w:val="F83EE560"/>
    <w:lvl w:ilvl="0" w:tplc="FFFFFFFF">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7197619"/>
    <w:multiLevelType w:val="hybridMultilevel"/>
    <w:tmpl w:val="DC3C93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6E43F2"/>
    <w:multiLevelType w:val="hybridMultilevel"/>
    <w:tmpl w:val="CEBED13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9" w15:restartNumberingAfterBreak="0">
    <w:nsid w:val="383E74B4"/>
    <w:multiLevelType w:val="hybridMultilevel"/>
    <w:tmpl w:val="E27652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A16147D"/>
    <w:multiLevelType w:val="hybridMultilevel"/>
    <w:tmpl w:val="65087B9E"/>
    <w:lvl w:ilvl="0" w:tplc="75167170">
      <w:numFmt w:val="bullet"/>
      <w:lvlText w:val="-"/>
      <w:lvlJc w:val="left"/>
      <w:pPr>
        <w:ind w:left="1440" w:hanging="360"/>
      </w:pPr>
      <w:rPr>
        <w:rFonts w:ascii="Calibri" w:eastAsia="Calibri" w:hAnsi="Calibri" w:cs="Calibri"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21" w15:restartNumberingAfterBreak="0">
    <w:nsid w:val="3C780818"/>
    <w:multiLevelType w:val="hybridMultilevel"/>
    <w:tmpl w:val="5EFEAE36"/>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2" w15:restartNumberingAfterBreak="0">
    <w:nsid w:val="408F7CC2"/>
    <w:multiLevelType w:val="hybridMultilevel"/>
    <w:tmpl w:val="EAE03AF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3" w15:restartNumberingAfterBreak="0">
    <w:nsid w:val="469F0019"/>
    <w:multiLevelType w:val="hybridMultilevel"/>
    <w:tmpl w:val="4B684186"/>
    <w:lvl w:ilvl="0" w:tplc="F7E6B362">
      <w:numFmt w:val="bullet"/>
      <w:lvlText w:val="•"/>
      <w:lvlJc w:val="left"/>
      <w:pPr>
        <w:ind w:left="2160" w:hanging="720"/>
      </w:pPr>
      <w:rPr>
        <w:rFonts w:ascii="Calibri" w:eastAsia="Times New Roman"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4" w15:restartNumberingAfterBreak="0">
    <w:nsid w:val="46A86DEC"/>
    <w:multiLevelType w:val="multilevel"/>
    <w:tmpl w:val="B0B239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877283"/>
    <w:multiLevelType w:val="multilevel"/>
    <w:tmpl w:val="BFB4EE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E90D5F"/>
    <w:multiLevelType w:val="hybridMultilevel"/>
    <w:tmpl w:val="5CDCEA20"/>
    <w:lvl w:ilvl="0" w:tplc="74EE5F90">
      <w:start w:val="1"/>
      <w:numFmt w:val="bullet"/>
      <w:lvlText w:val=""/>
      <w:lvlJc w:val="left"/>
      <w:pPr>
        <w:ind w:left="720" w:hanging="360"/>
      </w:pPr>
      <w:rPr>
        <w:rFonts w:ascii="Wingdings" w:hAnsi="Wingdings" w:hint="default"/>
      </w:rPr>
    </w:lvl>
    <w:lvl w:ilvl="1" w:tplc="AEBAC110">
      <w:start w:val="1"/>
      <w:numFmt w:val="bullet"/>
      <w:lvlText w:val="o"/>
      <w:lvlJc w:val="left"/>
      <w:pPr>
        <w:ind w:left="1440" w:hanging="360"/>
      </w:pPr>
      <w:rPr>
        <w:rFonts w:ascii="Courier New" w:hAnsi="Courier New" w:hint="default"/>
      </w:rPr>
    </w:lvl>
    <w:lvl w:ilvl="2" w:tplc="0D42DF56">
      <w:start w:val="1"/>
      <w:numFmt w:val="bullet"/>
      <w:lvlText w:val=""/>
      <w:lvlJc w:val="left"/>
      <w:pPr>
        <w:ind w:left="2160" w:hanging="360"/>
      </w:pPr>
      <w:rPr>
        <w:rFonts w:ascii="Wingdings" w:hAnsi="Wingdings" w:hint="default"/>
      </w:rPr>
    </w:lvl>
    <w:lvl w:ilvl="3" w:tplc="852EC566">
      <w:start w:val="1"/>
      <w:numFmt w:val="bullet"/>
      <w:lvlText w:val=""/>
      <w:lvlJc w:val="left"/>
      <w:pPr>
        <w:ind w:left="2880" w:hanging="360"/>
      </w:pPr>
      <w:rPr>
        <w:rFonts w:ascii="Symbol" w:hAnsi="Symbol" w:hint="default"/>
      </w:rPr>
    </w:lvl>
    <w:lvl w:ilvl="4" w:tplc="63ECE9F8">
      <w:start w:val="1"/>
      <w:numFmt w:val="bullet"/>
      <w:lvlText w:val="o"/>
      <w:lvlJc w:val="left"/>
      <w:pPr>
        <w:ind w:left="3600" w:hanging="360"/>
      </w:pPr>
      <w:rPr>
        <w:rFonts w:ascii="Courier New" w:hAnsi="Courier New" w:hint="default"/>
      </w:rPr>
    </w:lvl>
    <w:lvl w:ilvl="5" w:tplc="766C8622">
      <w:start w:val="1"/>
      <w:numFmt w:val="bullet"/>
      <w:lvlText w:val=""/>
      <w:lvlJc w:val="left"/>
      <w:pPr>
        <w:ind w:left="4320" w:hanging="360"/>
      </w:pPr>
      <w:rPr>
        <w:rFonts w:ascii="Wingdings" w:hAnsi="Wingdings" w:hint="default"/>
      </w:rPr>
    </w:lvl>
    <w:lvl w:ilvl="6" w:tplc="5388DCBA">
      <w:start w:val="1"/>
      <w:numFmt w:val="bullet"/>
      <w:lvlText w:val=""/>
      <w:lvlJc w:val="left"/>
      <w:pPr>
        <w:ind w:left="5040" w:hanging="360"/>
      </w:pPr>
      <w:rPr>
        <w:rFonts w:ascii="Symbol" w:hAnsi="Symbol" w:hint="default"/>
      </w:rPr>
    </w:lvl>
    <w:lvl w:ilvl="7" w:tplc="7D803B1A">
      <w:start w:val="1"/>
      <w:numFmt w:val="bullet"/>
      <w:lvlText w:val="o"/>
      <w:lvlJc w:val="left"/>
      <w:pPr>
        <w:ind w:left="5760" w:hanging="360"/>
      </w:pPr>
      <w:rPr>
        <w:rFonts w:ascii="Courier New" w:hAnsi="Courier New" w:hint="default"/>
      </w:rPr>
    </w:lvl>
    <w:lvl w:ilvl="8" w:tplc="B0D0877E">
      <w:start w:val="1"/>
      <w:numFmt w:val="bullet"/>
      <w:lvlText w:val=""/>
      <w:lvlJc w:val="left"/>
      <w:pPr>
        <w:ind w:left="6480" w:hanging="360"/>
      </w:pPr>
      <w:rPr>
        <w:rFonts w:ascii="Wingdings" w:hAnsi="Wingdings" w:hint="default"/>
      </w:rPr>
    </w:lvl>
  </w:abstractNum>
  <w:abstractNum w:abstractNumId="27" w15:restartNumberingAfterBreak="0">
    <w:nsid w:val="4DAB66A6"/>
    <w:multiLevelType w:val="hybridMultilevel"/>
    <w:tmpl w:val="58E82034"/>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8" w15:restartNumberingAfterBreak="0">
    <w:nsid w:val="55E752E0"/>
    <w:multiLevelType w:val="multilevel"/>
    <w:tmpl w:val="C8A4E35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CE91239"/>
    <w:multiLevelType w:val="hybridMultilevel"/>
    <w:tmpl w:val="78A02CB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698C6114"/>
    <w:multiLevelType w:val="multilevel"/>
    <w:tmpl w:val="36F265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9556DB"/>
    <w:multiLevelType w:val="hybridMultilevel"/>
    <w:tmpl w:val="A92449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E4C288E"/>
    <w:multiLevelType w:val="hybridMultilevel"/>
    <w:tmpl w:val="F4E80266"/>
    <w:lvl w:ilvl="0" w:tplc="F7E6B362">
      <w:numFmt w:val="bullet"/>
      <w:lvlText w:val="•"/>
      <w:lvlJc w:val="left"/>
      <w:pPr>
        <w:ind w:left="1800" w:hanging="360"/>
      </w:pPr>
      <w:rPr>
        <w:rFonts w:ascii="Calibri" w:eastAsia="Times New Roman"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3" w15:restartNumberingAfterBreak="0">
    <w:nsid w:val="78FF12BF"/>
    <w:multiLevelType w:val="hybridMultilevel"/>
    <w:tmpl w:val="CA5004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7A810C3F"/>
    <w:multiLevelType w:val="multilevel"/>
    <w:tmpl w:val="E3D871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CC018C9"/>
    <w:multiLevelType w:val="multilevel"/>
    <w:tmpl w:val="1C5C797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121D42"/>
    <w:multiLevelType w:val="hybridMultilevel"/>
    <w:tmpl w:val="836C324A"/>
    <w:lvl w:ilvl="0" w:tplc="F7E6B362">
      <w:numFmt w:val="bullet"/>
      <w:lvlText w:val="•"/>
      <w:lvlJc w:val="left"/>
      <w:pPr>
        <w:ind w:left="1800" w:hanging="360"/>
      </w:pPr>
      <w:rPr>
        <w:rFonts w:ascii="Calibri" w:eastAsia="Times New Roman" w:hAnsi="Calibri" w:cs="Calibri"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7" w15:restartNumberingAfterBreak="0">
    <w:nsid w:val="7FCE62F5"/>
    <w:multiLevelType w:val="hybridMultilevel"/>
    <w:tmpl w:val="41ACC64C"/>
    <w:lvl w:ilvl="0" w:tplc="ED403964">
      <w:start w:val="1"/>
      <w:numFmt w:val="bullet"/>
      <w:pStyle w:val="ListParagraph"/>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16cid:durableId="1168522464">
    <w:abstractNumId w:val="30"/>
  </w:num>
  <w:num w:numId="2" w16cid:durableId="1789933537">
    <w:abstractNumId w:val="5"/>
  </w:num>
  <w:num w:numId="3" w16cid:durableId="454103987">
    <w:abstractNumId w:val="37"/>
  </w:num>
  <w:num w:numId="4" w16cid:durableId="1153791413">
    <w:abstractNumId w:val="29"/>
  </w:num>
  <w:num w:numId="5" w16cid:durableId="1031806614">
    <w:abstractNumId w:val="21"/>
  </w:num>
  <w:num w:numId="6" w16cid:durableId="1338264830">
    <w:abstractNumId w:val="18"/>
  </w:num>
  <w:num w:numId="7" w16cid:durableId="917833464">
    <w:abstractNumId w:val="20"/>
  </w:num>
  <w:num w:numId="8" w16cid:durableId="780418524">
    <w:abstractNumId w:val="33"/>
  </w:num>
  <w:num w:numId="9" w16cid:durableId="1718432900">
    <w:abstractNumId w:val="28"/>
  </w:num>
  <w:num w:numId="10" w16cid:durableId="684595609">
    <w:abstractNumId w:val="9"/>
  </w:num>
  <w:num w:numId="11" w16cid:durableId="827481024">
    <w:abstractNumId w:val="26"/>
  </w:num>
  <w:num w:numId="12" w16cid:durableId="483160448">
    <w:abstractNumId w:val="3"/>
  </w:num>
  <w:num w:numId="13" w16cid:durableId="1991860776">
    <w:abstractNumId w:val="6"/>
  </w:num>
  <w:num w:numId="14" w16cid:durableId="17202382">
    <w:abstractNumId w:val="2"/>
  </w:num>
  <w:num w:numId="15" w16cid:durableId="1208831626">
    <w:abstractNumId w:val="25"/>
  </w:num>
  <w:num w:numId="16" w16cid:durableId="1253775806">
    <w:abstractNumId w:val="14"/>
  </w:num>
  <w:num w:numId="17" w16cid:durableId="525558316">
    <w:abstractNumId w:val="24"/>
  </w:num>
  <w:num w:numId="18" w16cid:durableId="167184524">
    <w:abstractNumId w:val="34"/>
  </w:num>
  <w:num w:numId="19" w16cid:durableId="211893809">
    <w:abstractNumId w:val="0"/>
  </w:num>
  <w:num w:numId="20" w16cid:durableId="1635210527">
    <w:abstractNumId w:val="27"/>
  </w:num>
  <w:num w:numId="21" w16cid:durableId="1100955149">
    <w:abstractNumId w:val="8"/>
  </w:num>
  <w:num w:numId="22" w16cid:durableId="947591372">
    <w:abstractNumId w:val="12"/>
  </w:num>
  <w:num w:numId="23" w16cid:durableId="1708948295">
    <w:abstractNumId w:val="13"/>
  </w:num>
  <w:num w:numId="24" w16cid:durableId="1946616044">
    <w:abstractNumId w:val="1"/>
  </w:num>
  <w:num w:numId="25" w16cid:durableId="472451093">
    <w:abstractNumId w:val="7"/>
  </w:num>
  <w:num w:numId="26" w16cid:durableId="832647237">
    <w:abstractNumId w:val="35"/>
  </w:num>
  <w:num w:numId="27" w16cid:durableId="391120997">
    <w:abstractNumId w:val="17"/>
  </w:num>
  <w:num w:numId="28" w16cid:durableId="398132910">
    <w:abstractNumId w:val="31"/>
  </w:num>
  <w:num w:numId="29" w16cid:durableId="1568150506">
    <w:abstractNumId w:val="4"/>
  </w:num>
  <w:num w:numId="30" w16cid:durableId="1077558839">
    <w:abstractNumId w:val="19"/>
  </w:num>
  <w:num w:numId="31" w16cid:durableId="849484923">
    <w:abstractNumId w:val="23"/>
  </w:num>
  <w:num w:numId="32" w16cid:durableId="873007766">
    <w:abstractNumId w:val="22"/>
  </w:num>
  <w:num w:numId="33" w16cid:durableId="686718335">
    <w:abstractNumId w:val="36"/>
  </w:num>
  <w:num w:numId="34" w16cid:durableId="1301614428">
    <w:abstractNumId w:val="32"/>
  </w:num>
  <w:num w:numId="35" w16cid:durableId="1869053932">
    <w:abstractNumId w:val="10"/>
  </w:num>
  <w:num w:numId="36" w16cid:durableId="1291932210">
    <w:abstractNumId w:val="15"/>
  </w:num>
  <w:num w:numId="37" w16cid:durableId="162013485">
    <w:abstractNumId w:val="11"/>
  </w:num>
  <w:num w:numId="38" w16cid:durableId="11072401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64"/>
    <w:rsid w:val="00006547"/>
    <w:rsid w:val="000113A5"/>
    <w:rsid w:val="0001746D"/>
    <w:rsid w:val="00026DBA"/>
    <w:rsid w:val="00027993"/>
    <w:rsid w:val="00033E22"/>
    <w:rsid w:val="00037ADE"/>
    <w:rsid w:val="00040815"/>
    <w:rsid w:val="000867D6"/>
    <w:rsid w:val="00092945"/>
    <w:rsid w:val="000D209C"/>
    <w:rsid w:val="000D7F58"/>
    <w:rsid w:val="000E0BC0"/>
    <w:rsid w:val="000E0E73"/>
    <w:rsid w:val="000E6560"/>
    <w:rsid w:val="000E7FBC"/>
    <w:rsid w:val="000F42A7"/>
    <w:rsid w:val="0013221E"/>
    <w:rsid w:val="00140526"/>
    <w:rsid w:val="001449A7"/>
    <w:rsid w:val="00144BED"/>
    <w:rsid w:val="00147C26"/>
    <w:rsid w:val="001548E1"/>
    <w:rsid w:val="00154B37"/>
    <w:rsid w:val="0015610C"/>
    <w:rsid w:val="001630DB"/>
    <w:rsid w:val="0016446C"/>
    <w:rsid w:val="00167507"/>
    <w:rsid w:val="00167F07"/>
    <w:rsid w:val="00171CC2"/>
    <w:rsid w:val="001746E0"/>
    <w:rsid w:val="00176F4C"/>
    <w:rsid w:val="00195FFF"/>
    <w:rsid w:val="001979B3"/>
    <w:rsid w:val="001A3D6B"/>
    <w:rsid w:val="001B739A"/>
    <w:rsid w:val="001C076C"/>
    <w:rsid w:val="001C1618"/>
    <w:rsid w:val="001C7A2F"/>
    <w:rsid w:val="001D1290"/>
    <w:rsid w:val="001D255C"/>
    <w:rsid w:val="001D3728"/>
    <w:rsid w:val="001D6E28"/>
    <w:rsid w:val="001E5B56"/>
    <w:rsid w:val="001F06DF"/>
    <w:rsid w:val="001F28AA"/>
    <w:rsid w:val="001F3CFC"/>
    <w:rsid w:val="001F7F13"/>
    <w:rsid w:val="002055BF"/>
    <w:rsid w:val="002214A9"/>
    <w:rsid w:val="00224717"/>
    <w:rsid w:val="00225B59"/>
    <w:rsid w:val="002361E2"/>
    <w:rsid w:val="002458DA"/>
    <w:rsid w:val="0025541A"/>
    <w:rsid w:val="00255AA8"/>
    <w:rsid w:val="00280513"/>
    <w:rsid w:val="00285B70"/>
    <w:rsid w:val="002A0E34"/>
    <w:rsid w:val="002A1605"/>
    <w:rsid w:val="002B1071"/>
    <w:rsid w:val="002B6026"/>
    <w:rsid w:val="002D5D27"/>
    <w:rsid w:val="002E3BF4"/>
    <w:rsid w:val="002F1ED7"/>
    <w:rsid w:val="002F3AD4"/>
    <w:rsid w:val="00306351"/>
    <w:rsid w:val="00311F99"/>
    <w:rsid w:val="00321A72"/>
    <w:rsid w:val="0033012F"/>
    <w:rsid w:val="0033127B"/>
    <w:rsid w:val="00340414"/>
    <w:rsid w:val="003515A2"/>
    <w:rsid w:val="00367AE0"/>
    <w:rsid w:val="0037023D"/>
    <w:rsid w:val="00372C0A"/>
    <w:rsid w:val="00380D03"/>
    <w:rsid w:val="00386C3A"/>
    <w:rsid w:val="00387CAC"/>
    <w:rsid w:val="0039020B"/>
    <w:rsid w:val="003A7B7E"/>
    <w:rsid w:val="003B1939"/>
    <w:rsid w:val="003B5A7C"/>
    <w:rsid w:val="003E1B99"/>
    <w:rsid w:val="003F1197"/>
    <w:rsid w:val="004579CD"/>
    <w:rsid w:val="00463E04"/>
    <w:rsid w:val="00473FE9"/>
    <w:rsid w:val="0048452E"/>
    <w:rsid w:val="0049093D"/>
    <w:rsid w:val="004A402F"/>
    <w:rsid w:val="004C05D5"/>
    <w:rsid w:val="004C3A90"/>
    <w:rsid w:val="004C5764"/>
    <w:rsid w:val="004C754B"/>
    <w:rsid w:val="004E7EB0"/>
    <w:rsid w:val="004F7948"/>
    <w:rsid w:val="005221F3"/>
    <w:rsid w:val="00523C84"/>
    <w:rsid w:val="0054316D"/>
    <w:rsid w:val="00551924"/>
    <w:rsid w:val="00553B61"/>
    <w:rsid w:val="00564C0C"/>
    <w:rsid w:val="00570EC0"/>
    <w:rsid w:val="005713C7"/>
    <w:rsid w:val="00591976"/>
    <w:rsid w:val="00593D0B"/>
    <w:rsid w:val="005A1E4B"/>
    <w:rsid w:val="005B27FF"/>
    <w:rsid w:val="005B69FD"/>
    <w:rsid w:val="005D5545"/>
    <w:rsid w:val="005E2EDA"/>
    <w:rsid w:val="00610D41"/>
    <w:rsid w:val="00615E2E"/>
    <w:rsid w:val="00622B57"/>
    <w:rsid w:val="00637BAF"/>
    <w:rsid w:val="00640CC2"/>
    <w:rsid w:val="00646FF3"/>
    <w:rsid w:val="00661A3E"/>
    <w:rsid w:val="00666AB7"/>
    <w:rsid w:val="00696AF3"/>
    <w:rsid w:val="006A02BD"/>
    <w:rsid w:val="006B7F35"/>
    <w:rsid w:val="006C0141"/>
    <w:rsid w:val="006C55D9"/>
    <w:rsid w:val="006C77DA"/>
    <w:rsid w:val="006E09F5"/>
    <w:rsid w:val="00706E34"/>
    <w:rsid w:val="00724BBB"/>
    <w:rsid w:val="007507FF"/>
    <w:rsid w:val="0075315A"/>
    <w:rsid w:val="0075586D"/>
    <w:rsid w:val="00772589"/>
    <w:rsid w:val="00790F64"/>
    <w:rsid w:val="0079619C"/>
    <w:rsid w:val="00796577"/>
    <w:rsid w:val="007A6599"/>
    <w:rsid w:val="007B2DD6"/>
    <w:rsid w:val="007B6791"/>
    <w:rsid w:val="007E7171"/>
    <w:rsid w:val="007F6C48"/>
    <w:rsid w:val="008014F7"/>
    <w:rsid w:val="008170EC"/>
    <w:rsid w:val="008206AE"/>
    <w:rsid w:val="00832452"/>
    <w:rsid w:val="008337C4"/>
    <w:rsid w:val="00835D60"/>
    <w:rsid w:val="008629BD"/>
    <w:rsid w:val="008831F1"/>
    <w:rsid w:val="0088598B"/>
    <w:rsid w:val="008A58E2"/>
    <w:rsid w:val="008B147D"/>
    <w:rsid w:val="008B534C"/>
    <w:rsid w:val="008C10F7"/>
    <w:rsid w:val="008D1B56"/>
    <w:rsid w:val="008D1E9C"/>
    <w:rsid w:val="008E69C7"/>
    <w:rsid w:val="008E6E4D"/>
    <w:rsid w:val="00906377"/>
    <w:rsid w:val="00924347"/>
    <w:rsid w:val="009252F7"/>
    <w:rsid w:val="009319F4"/>
    <w:rsid w:val="0093412C"/>
    <w:rsid w:val="00936438"/>
    <w:rsid w:val="009936F7"/>
    <w:rsid w:val="00997181"/>
    <w:rsid w:val="009A1924"/>
    <w:rsid w:val="009A7D38"/>
    <w:rsid w:val="009B0402"/>
    <w:rsid w:val="009B1E47"/>
    <w:rsid w:val="009B4EFD"/>
    <w:rsid w:val="009C6236"/>
    <w:rsid w:val="009D543D"/>
    <w:rsid w:val="009D6004"/>
    <w:rsid w:val="009E106C"/>
    <w:rsid w:val="009E145D"/>
    <w:rsid w:val="009F1D11"/>
    <w:rsid w:val="00A12D40"/>
    <w:rsid w:val="00A3009F"/>
    <w:rsid w:val="00A30545"/>
    <w:rsid w:val="00A45B29"/>
    <w:rsid w:val="00A50B57"/>
    <w:rsid w:val="00A516B6"/>
    <w:rsid w:val="00A54F19"/>
    <w:rsid w:val="00A61B38"/>
    <w:rsid w:val="00A725D3"/>
    <w:rsid w:val="00A74D16"/>
    <w:rsid w:val="00A819E2"/>
    <w:rsid w:val="00A82C0D"/>
    <w:rsid w:val="00A86A09"/>
    <w:rsid w:val="00AA0703"/>
    <w:rsid w:val="00AA53F2"/>
    <w:rsid w:val="00AB172A"/>
    <w:rsid w:val="00AD5A10"/>
    <w:rsid w:val="00AE1236"/>
    <w:rsid w:val="00AE39C9"/>
    <w:rsid w:val="00AE3B7F"/>
    <w:rsid w:val="00AE40AE"/>
    <w:rsid w:val="00AE7A2E"/>
    <w:rsid w:val="00AF711C"/>
    <w:rsid w:val="00B05024"/>
    <w:rsid w:val="00B050CE"/>
    <w:rsid w:val="00B1103F"/>
    <w:rsid w:val="00B26604"/>
    <w:rsid w:val="00B35FF3"/>
    <w:rsid w:val="00B42E39"/>
    <w:rsid w:val="00B52848"/>
    <w:rsid w:val="00B56CC7"/>
    <w:rsid w:val="00B82ED7"/>
    <w:rsid w:val="00B96709"/>
    <w:rsid w:val="00BA08EC"/>
    <w:rsid w:val="00BD1F6A"/>
    <w:rsid w:val="00BD48E3"/>
    <w:rsid w:val="00BD633C"/>
    <w:rsid w:val="00BE6E99"/>
    <w:rsid w:val="00BF49BC"/>
    <w:rsid w:val="00BF7273"/>
    <w:rsid w:val="00C06789"/>
    <w:rsid w:val="00C13A55"/>
    <w:rsid w:val="00C13FB4"/>
    <w:rsid w:val="00C166D3"/>
    <w:rsid w:val="00C30BC2"/>
    <w:rsid w:val="00C31CEA"/>
    <w:rsid w:val="00C3202E"/>
    <w:rsid w:val="00C36A84"/>
    <w:rsid w:val="00C47101"/>
    <w:rsid w:val="00C52E2B"/>
    <w:rsid w:val="00C541A1"/>
    <w:rsid w:val="00C700E4"/>
    <w:rsid w:val="00C71269"/>
    <w:rsid w:val="00C746EC"/>
    <w:rsid w:val="00C92A07"/>
    <w:rsid w:val="00C97140"/>
    <w:rsid w:val="00CA3789"/>
    <w:rsid w:val="00CA3E62"/>
    <w:rsid w:val="00CB5483"/>
    <w:rsid w:val="00CD2F69"/>
    <w:rsid w:val="00CE3EB0"/>
    <w:rsid w:val="00CF2BE3"/>
    <w:rsid w:val="00D0067E"/>
    <w:rsid w:val="00D022FF"/>
    <w:rsid w:val="00D049E2"/>
    <w:rsid w:val="00D14476"/>
    <w:rsid w:val="00D232CF"/>
    <w:rsid w:val="00D30900"/>
    <w:rsid w:val="00D3424D"/>
    <w:rsid w:val="00D379B8"/>
    <w:rsid w:val="00D47F88"/>
    <w:rsid w:val="00D508F1"/>
    <w:rsid w:val="00D64056"/>
    <w:rsid w:val="00D80356"/>
    <w:rsid w:val="00D855DC"/>
    <w:rsid w:val="00D90A28"/>
    <w:rsid w:val="00DA43A1"/>
    <w:rsid w:val="00DA7025"/>
    <w:rsid w:val="00DC0979"/>
    <w:rsid w:val="00DC42AC"/>
    <w:rsid w:val="00DD6C89"/>
    <w:rsid w:val="00DE15E4"/>
    <w:rsid w:val="00DE6FF8"/>
    <w:rsid w:val="00DF03A6"/>
    <w:rsid w:val="00DF5B48"/>
    <w:rsid w:val="00E108B6"/>
    <w:rsid w:val="00E1610B"/>
    <w:rsid w:val="00E16C75"/>
    <w:rsid w:val="00E20120"/>
    <w:rsid w:val="00E205F3"/>
    <w:rsid w:val="00E22130"/>
    <w:rsid w:val="00E31E2C"/>
    <w:rsid w:val="00E339B6"/>
    <w:rsid w:val="00E415C2"/>
    <w:rsid w:val="00E43DF2"/>
    <w:rsid w:val="00E80D69"/>
    <w:rsid w:val="00E867BC"/>
    <w:rsid w:val="00E86EBD"/>
    <w:rsid w:val="00E91248"/>
    <w:rsid w:val="00E93221"/>
    <w:rsid w:val="00EA0B13"/>
    <w:rsid w:val="00EA2BB8"/>
    <w:rsid w:val="00EB097C"/>
    <w:rsid w:val="00EB47BF"/>
    <w:rsid w:val="00EC0874"/>
    <w:rsid w:val="00EC1C05"/>
    <w:rsid w:val="00ED5AA4"/>
    <w:rsid w:val="00EE2507"/>
    <w:rsid w:val="00EE47C2"/>
    <w:rsid w:val="00EE5678"/>
    <w:rsid w:val="00EE711B"/>
    <w:rsid w:val="00F11B97"/>
    <w:rsid w:val="00F13FE3"/>
    <w:rsid w:val="00F215A8"/>
    <w:rsid w:val="00F26CB0"/>
    <w:rsid w:val="00F55A5A"/>
    <w:rsid w:val="00F56F10"/>
    <w:rsid w:val="00F6000C"/>
    <w:rsid w:val="00F60DF4"/>
    <w:rsid w:val="00F65834"/>
    <w:rsid w:val="00F679DE"/>
    <w:rsid w:val="00F729BD"/>
    <w:rsid w:val="00F74579"/>
    <w:rsid w:val="00F76F7C"/>
    <w:rsid w:val="00F91BFF"/>
    <w:rsid w:val="00FA59C0"/>
    <w:rsid w:val="00FB26DA"/>
    <w:rsid w:val="00FC2CC9"/>
    <w:rsid w:val="00FC4E64"/>
    <w:rsid w:val="00FC7335"/>
    <w:rsid w:val="00FD11DA"/>
    <w:rsid w:val="00FD6A32"/>
    <w:rsid w:val="00FF6813"/>
    <w:rsid w:val="0F7D55DD"/>
    <w:rsid w:val="18C2FE88"/>
    <w:rsid w:val="2C0527C3"/>
    <w:rsid w:val="5BF28D61"/>
    <w:rsid w:val="6C840EA3"/>
    <w:rsid w:val="7651B8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EC6F1"/>
  <w15:chartTrackingRefBased/>
  <w15:docId w15:val="{724E4B54-2FBB-4026-BD44-816FA1EE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B70"/>
    <w:pPr>
      <w:spacing w:before="120"/>
      <w:jc w:val="both"/>
    </w:pPr>
    <w:rPr>
      <w:sz w:val="22"/>
    </w:rPr>
  </w:style>
  <w:style w:type="paragraph" w:styleId="Heading1">
    <w:name w:val="heading 1"/>
    <w:basedOn w:val="Normal"/>
    <w:next w:val="Normal"/>
    <w:link w:val="Heading1Char"/>
    <w:uiPriority w:val="9"/>
    <w:qFormat/>
    <w:rsid w:val="001C7A2F"/>
    <w:pPr>
      <w:keepNext/>
      <w:keepLines/>
      <w:spacing w:before="320" w:after="0" w:line="240" w:lineRule="auto"/>
      <w:outlineLvl w:val="0"/>
    </w:pPr>
    <w:rPr>
      <w:rFonts w:asciiTheme="majorHAnsi" w:eastAsiaTheme="majorEastAsia" w:hAnsiTheme="majorHAnsi" w:cstheme="majorBidi"/>
      <w:color w:val="00842F" w:themeColor="accent1" w:themeShade="BF"/>
      <w:sz w:val="32"/>
      <w:szCs w:val="32"/>
    </w:rPr>
  </w:style>
  <w:style w:type="paragraph" w:styleId="Heading2">
    <w:name w:val="heading 2"/>
    <w:basedOn w:val="Normal"/>
    <w:next w:val="Normal"/>
    <w:link w:val="Heading2Char"/>
    <w:uiPriority w:val="9"/>
    <w:unhideWhenUsed/>
    <w:qFormat/>
    <w:rsid w:val="001C7A2F"/>
    <w:pPr>
      <w:keepNext/>
      <w:keepLines/>
      <w:spacing w:before="240" w:after="0" w:line="240" w:lineRule="auto"/>
      <w:ind w:left="357" w:firstLine="363"/>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367AE0"/>
    <w:pPr>
      <w:keepNext/>
      <w:keepLines/>
      <w:numPr>
        <w:ilvl w:val="2"/>
        <w:numId w:val="1"/>
      </w:numPr>
      <w:spacing w:before="240" w:after="0" w:line="240" w:lineRule="auto"/>
      <w:ind w:left="1225" w:hanging="505"/>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2D5D27"/>
    <w:pPr>
      <w:keepNext/>
      <w:keepLines/>
      <w:spacing w:before="40" w:after="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2D5D27"/>
    <w:pPr>
      <w:keepNext/>
      <w:keepLines/>
      <w:spacing w:before="40" w:after="0"/>
      <w:outlineLvl w:val="4"/>
    </w:pPr>
    <w:rPr>
      <w:rFonts w:asciiTheme="majorHAnsi" w:eastAsiaTheme="majorEastAsia" w:hAnsiTheme="majorHAnsi" w:cstheme="majorBidi"/>
      <w:color w:val="44546A" w:themeColor="text2"/>
      <w:szCs w:val="22"/>
    </w:rPr>
  </w:style>
  <w:style w:type="paragraph" w:styleId="Heading6">
    <w:name w:val="heading 6"/>
    <w:basedOn w:val="Normal"/>
    <w:next w:val="Normal"/>
    <w:link w:val="Heading6Char"/>
    <w:uiPriority w:val="9"/>
    <w:semiHidden/>
    <w:unhideWhenUsed/>
    <w:qFormat/>
    <w:rsid w:val="002D5D2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2D5D27"/>
    <w:pPr>
      <w:keepNext/>
      <w:keepLines/>
      <w:spacing w:before="40" w:after="0"/>
      <w:outlineLvl w:val="6"/>
    </w:pPr>
    <w:rPr>
      <w:rFonts w:asciiTheme="majorHAnsi" w:eastAsiaTheme="majorEastAsia" w:hAnsiTheme="majorHAnsi" w:cstheme="majorBidi"/>
      <w:i/>
      <w:iCs/>
      <w:color w:val="00581F" w:themeColor="accent1" w:themeShade="80"/>
      <w:sz w:val="21"/>
      <w:szCs w:val="21"/>
    </w:rPr>
  </w:style>
  <w:style w:type="paragraph" w:styleId="Heading8">
    <w:name w:val="heading 8"/>
    <w:basedOn w:val="Normal"/>
    <w:next w:val="Normal"/>
    <w:link w:val="Heading8Char"/>
    <w:uiPriority w:val="9"/>
    <w:semiHidden/>
    <w:unhideWhenUsed/>
    <w:qFormat/>
    <w:rsid w:val="002D5D2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2D5D2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A2F"/>
    <w:rPr>
      <w:rFonts w:asciiTheme="majorHAnsi" w:eastAsiaTheme="majorEastAsia" w:hAnsiTheme="majorHAnsi" w:cstheme="majorBidi"/>
      <w:color w:val="00842F" w:themeColor="accent1" w:themeShade="BF"/>
      <w:sz w:val="32"/>
      <w:szCs w:val="32"/>
    </w:rPr>
  </w:style>
  <w:style w:type="character" w:customStyle="1" w:styleId="Heading2Char">
    <w:name w:val="Heading 2 Char"/>
    <w:basedOn w:val="DefaultParagraphFont"/>
    <w:link w:val="Heading2"/>
    <w:uiPriority w:val="9"/>
    <w:rsid w:val="001C7A2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367AE0"/>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2D5D2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2D5D2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2D5D2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2D5D27"/>
    <w:rPr>
      <w:rFonts w:asciiTheme="majorHAnsi" w:eastAsiaTheme="majorEastAsia" w:hAnsiTheme="majorHAnsi" w:cstheme="majorBidi"/>
      <w:i/>
      <w:iCs/>
      <w:color w:val="00581F" w:themeColor="accent1" w:themeShade="80"/>
      <w:sz w:val="21"/>
      <w:szCs w:val="21"/>
    </w:rPr>
  </w:style>
  <w:style w:type="character" w:customStyle="1" w:styleId="Heading8Char">
    <w:name w:val="Heading 8 Char"/>
    <w:basedOn w:val="DefaultParagraphFont"/>
    <w:link w:val="Heading8"/>
    <w:uiPriority w:val="9"/>
    <w:semiHidden/>
    <w:rsid w:val="002D5D2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2D5D2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2D5D27"/>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D5D27"/>
    <w:pPr>
      <w:spacing w:after="0" w:line="240" w:lineRule="auto"/>
      <w:contextualSpacing/>
    </w:pPr>
    <w:rPr>
      <w:rFonts w:asciiTheme="majorHAnsi" w:eastAsiaTheme="majorEastAsia" w:hAnsiTheme="majorHAnsi" w:cstheme="majorBidi"/>
      <w:color w:val="00B140" w:themeColor="accent1"/>
      <w:spacing w:val="-10"/>
      <w:sz w:val="56"/>
      <w:szCs w:val="56"/>
    </w:rPr>
  </w:style>
  <w:style w:type="character" w:customStyle="1" w:styleId="TitleChar">
    <w:name w:val="Title Char"/>
    <w:basedOn w:val="DefaultParagraphFont"/>
    <w:link w:val="Title"/>
    <w:uiPriority w:val="10"/>
    <w:rsid w:val="002D5D27"/>
    <w:rPr>
      <w:rFonts w:asciiTheme="majorHAnsi" w:eastAsiaTheme="majorEastAsia" w:hAnsiTheme="majorHAnsi" w:cstheme="majorBidi"/>
      <w:color w:val="00B140" w:themeColor="accent1"/>
      <w:spacing w:val="-10"/>
      <w:sz w:val="56"/>
      <w:szCs w:val="56"/>
    </w:rPr>
  </w:style>
  <w:style w:type="paragraph" w:styleId="Subtitle">
    <w:name w:val="Subtitle"/>
    <w:basedOn w:val="Normal"/>
    <w:next w:val="Normal"/>
    <w:link w:val="SubtitleChar"/>
    <w:uiPriority w:val="11"/>
    <w:qFormat/>
    <w:rsid w:val="002D5D2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D5D27"/>
    <w:rPr>
      <w:rFonts w:asciiTheme="majorHAnsi" w:eastAsiaTheme="majorEastAsia" w:hAnsiTheme="majorHAnsi" w:cstheme="majorBidi"/>
      <w:sz w:val="24"/>
      <w:szCs w:val="24"/>
    </w:rPr>
  </w:style>
  <w:style w:type="character" w:styleId="Strong">
    <w:name w:val="Strong"/>
    <w:basedOn w:val="DefaultParagraphFont"/>
    <w:uiPriority w:val="22"/>
    <w:qFormat/>
    <w:rsid w:val="002D5D27"/>
    <w:rPr>
      <w:b/>
      <w:bCs/>
    </w:rPr>
  </w:style>
  <w:style w:type="character" w:styleId="Emphasis">
    <w:name w:val="Emphasis"/>
    <w:basedOn w:val="DefaultParagraphFont"/>
    <w:uiPriority w:val="20"/>
    <w:qFormat/>
    <w:rsid w:val="002D5D27"/>
    <w:rPr>
      <w:i/>
      <w:iCs/>
    </w:rPr>
  </w:style>
  <w:style w:type="paragraph" w:styleId="NoSpacing">
    <w:name w:val="No Spacing"/>
    <w:link w:val="NoSpacingChar"/>
    <w:uiPriority w:val="1"/>
    <w:qFormat/>
    <w:rsid w:val="002D5D27"/>
    <w:pPr>
      <w:spacing w:after="0" w:line="240" w:lineRule="auto"/>
    </w:pPr>
  </w:style>
  <w:style w:type="paragraph" w:styleId="Quote">
    <w:name w:val="Quote"/>
    <w:basedOn w:val="Normal"/>
    <w:next w:val="Normal"/>
    <w:link w:val="QuoteChar"/>
    <w:uiPriority w:val="29"/>
    <w:qFormat/>
    <w:rsid w:val="002D5D2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D5D27"/>
    <w:rPr>
      <w:i/>
      <w:iCs/>
      <w:color w:val="404040" w:themeColor="text1" w:themeTint="BF"/>
    </w:rPr>
  </w:style>
  <w:style w:type="paragraph" w:styleId="IntenseQuote">
    <w:name w:val="Intense Quote"/>
    <w:basedOn w:val="Normal"/>
    <w:next w:val="Normal"/>
    <w:link w:val="IntenseQuoteChar"/>
    <w:uiPriority w:val="30"/>
    <w:qFormat/>
    <w:rsid w:val="002D5D27"/>
    <w:pPr>
      <w:pBdr>
        <w:left w:val="single" w:sz="18" w:space="12" w:color="00B140" w:themeColor="accent1"/>
      </w:pBdr>
      <w:spacing w:before="100" w:beforeAutospacing="1" w:line="300" w:lineRule="auto"/>
      <w:ind w:left="1224" w:right="1224"/>
    </w:pPr>
    <w:rPr>
      <w:rFonts w:asciiTheme="majorHAnsi" w:eastAsiaTheme="majorEastAsia" w:hAnsiTheme="majorHAnsi" w:cstheme="majorBidi"/>
      <w:color w:val="00B140" w:themeColor="accent1"/>
      <w:sz w:val="28"/>
      <w:szCs w:val="28"/>
    </w:rPr>
  </w:style>
  <w:style w:type="character" w:customStyle="1" w:styleId="IntenseQuoteChar">
    <w:name w:val="Intense Quote Char"/>
    <w:basedOn w:val="DefaultParagraphFont"/>
    <w:link w:val="IntenseQuote"/>
    <w:uiPriority w:val="30"/>
    <w:rsid w:val="002D5D27"/>
    <w:rPr>
      <w:rFonts w:asciiTheme="majorHAnsi" w:eastAsiaTheme="majorEastAsia" w:hAnsiTheme="majorHAnsi" w:cstheme="majorBidi"/>
      <w:color w:val="00B140" w:themeColor="accent1"/>
      <w:sz w:val="28"/>
      <w:szCs w:val="28"/>
    </w:rPr>
  </w:style>
  <w:style w:type="character" w:styleId="SubtleEmphasis">
    <w:name w:val="Subtle Emphasis"/>
    <w:basedOn w:val="DefaultParagraphFont"/>
    <w:uiPriority w:val="19"/>
    <w:qFormat/>
    <w:rsid w:val="002D5D27"/>
    <w:rPr>
      <w:i/>
      <w:iCs/>
      <w:color w:val="404040" w:themeColor="text1" w:themeTint="BF"/>
    </w:rPr>
  </w:style>
  <w:style w:type="character" w:styleId="IntenseEmphasis">
    <w:name w:val="Intense Emphasis"/>
    <w:basedOn w:val="DefaultParagraphFont"/>
    <w:uiPriority w:val="21"/>
    <w:qFormat/>
    <w:rsid w:val="002D5D27"/>
    <w:rPr>
      <w:b/>
      <w:bCs/>
      <w:i/>
      <w:iCs/>
    </w:rPr>
  </w:style>
  <w:style w:type="character" w:styleId="SubtleReference">
    <w:name w:val="Subtle Reference"/>
    <w:basedOn w:val="DefaultParagraphFont"/>
    <w:uiPriority w:val="31"/>
    <w:qFormat/>
    <w:rsid w:val="002D5D2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D5D27"/>
    <w:rPr>
      <w:b/>
      <w:bCs/>
      <w:smallCaps/>
      <w:spacing w:val="5"/>
      <w:u w:val="single"/>
    </w:rPr>
  </w:style>
  <w:style w:type="character" w:styleId="BookTitle">
    <w:name w:val="Book Title"/>
    <w:basedOn w:val="DefaultParagraphFont"/>
    <w:uiPriority w:val="33"/>
    <w:qFormat/>
    <w:rsid w:val="002D5D27"/>
    <w:rPr>
      <w:b/>
      <w:bCs/>
      <w:smallCaps/>
    </w:rPr>
  </w:style>
  <w:style w:type="paragraph" w:styleId="TOCHeading">
    <w:name w:val="TOC Heading"/>
    <w:basedOn w:val="Heading1"/>
    <w:next w:val="Normal"/>
    <w:uiPriority w:val="39"/>
    <w:unhideWhenUsed/>
    <w:qFormat/>
    <w:rsid w:val="002D5D27"/>
    <w:pPr>
      <w:outlineLvl w:val="9"/>
    </w:pPr>
  </w:style>
  <w:style w:type="character" w:customStyle="1" w:styleId="NoSpacingChar">
    <w:name w:val="No Spacing Char"/>
    <w:basedOn w:val="DefaultParagraphFont"/>
    <w:link w:val="NoSpacing"/>
    <w:uiPriority w:val="1"/>
    <w:rsid w:val="00553B61"/>
  </w:style>
  <w:style w:type="paragraph" w:styleId="ListParagraph">
    <w:name w:val="List Paragraph"/>
    <w:basedOn w:val="Normal"/>
    <w:uiPriority w:val="34"/>
    <w:qFormat/>
    <w:rsid w:val="00E86EBD"/>
    <w:pPr>
      <w:numPr>
        <w:numId w:val="3"/>
      </w:numPr>
      <w:spacing w:after="0"/>
      <w:ind w:left="1797" w:hanging="357"/>
    </w:pPr>
  </w:style>
  <w:style w:type="character" w:styleId="CommentReference">
    <w:name w:val="annotation reference"/>
    <w:basedOn w:val="DefaultParagraphFont"/>
    <w:uiPriority w:val="99"/>
    <w:semiHidden/>
    <w:unhideWhenUsed/>
    <w:rsid w:val="00553B61"/>
    <w:rPr>
      <w:sz w:val="16"/>
      <w:szCs w:val="16"/>
    </w:rPr>
  </w:style>
  <w:style w:type="paragraph" w:styleId="CommentText">
    <w:name w:val="annotation text"/>
    <w:basedOn w:val="Normal"/>
    <w:link w:val="CommentTextChar"/>
    <w:uiPriority w:val="99"/>
    <w:unhideWhenUsed/>
    <w:rsid w:val="00553B61"/>
    <w:pPr>
      <w:spacing w:line="240" w:lineRule="auto"/>
    </w:pPr>
  </w:style>
  <w:style w:type="character" w:customStyle="1" w:styleId="CommentTextChar">
    <w:name w:val="Comment Text Char"/>
    <w:basedOn w:val="DefaultParagraphFont"/>
    <w:link w:val="CommentText"/>
    <w:uiPriority w:val="99"/>
    <w:rsid w:val="00553B61"/>
  </w:style>
  <w:style w:type="paragraph" w:styleId="CommentSubject">
    <w:name w:val="annotation subject"/>
    <w:basedOn w:val="CommentText"/>
    <w:next w:val="CommentText"/>
    <w:link w:val="CommentSubjectChar"/>
    <w:uiPriority w:val="99"/>
    <w:semiHidden/>
    <w:unhideWhenUsed/>
    <w:rsid w:val="00553B61"/>
    <w:rPr>
      <w:b/>
      <w:bCs/>
    </w:rPr>
  </w:style>
  <w:style w:type="character" w:customStyle="1" w:styleId="CommentSubjectChar">
    <w:name w:val="Comment Subject Char"/>
    <w:basedOn w:val="CommentTextChar"/>
    <w:link w:val="CommentSubject"/>
    <w:uiPriority w:val="99"/>
    <w:semiHidden/>
    <w:rsid w:val="00553B61"/>
    <w:rPr>
      <w:b/>
      <w:bCs/>
    </w:rPr>
  </w:style>
  <w:style w:type="paragraph" w:styleId="BalloonText">
    <w:name w:val="Balloon Text"/>
    <w:basedOn w:val="Normal"/>
    <w:link w:val="BalloonTextChar"/>
    <w:uiPriority w:val="99"/>
    <w:semiHidden/>
    <w:unhideWhenUsed/>
    <w:rsid w:val="00553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B61"/>
    <w:rPr>
      <w:rFonts w:ascii="Segoe UI" w:hAnsi="Segoe UI" w:cs="Segoe UI"/>
      <w:sz w:val="18"/>
      <w:szCs w:val="18"/>
    </w:rPr>
  </w:style>
  <w:style w:type="paragraph" w:styleId="FootnoteText">
    <w:name w:val="footnote text"/>
    <w:basedOn w:val="Normal"/>
    <w:link w:val="FootnoteTextChar"/>
    <w:uiPriority w:val="99"/>
    <w:unhideWhenUsed/>
    <w:rsid w:val="00224717"/>
    <w:pPr>
      <w:spacing w:after="0" w:line="240" w:lineRule="auto"/>
    </w:pPr>
  </w:style>
  <w:style w:type="character" w:customStyle="1" w:styleId="FootnoteTextChar">
    <w:name w:val="Footnote Text Char"/>
    <w:basedOn w:val="DefaultParagraphFont"/>
    <w:link w:val="FootnoteText"/>
    <w:uiPriority w:val="99"/>
    <w:rsid w:val="00224717"/>
  </w:style>
  <w:style w:type="character" w:styleId="FootnoteReference">
    <w:name w:val="footnote reference"/>
    <w:basedOn w:val="DefaultParagraphFont"/>
    <w:uiPriority w:val="99"/>
    <w:semiHidden/>
    <w:unhideWhenUsed/>
    <w:rsid w:val="00224717"/>
    <w:rPr>
      <w:vertAlign w:val="superscript"/>
    </w:rPr>
  </w:style>
  <w:style w:type="table" w:styleId="TableGrid">
    <w:name w:val="Table Grid"/>
    <w:basedOn w:val="TableNormal"/>
    <w:uiPriority w:val="39"/>
    <w:rsid w:val="00224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224717"/>
    <w:pPr>
      <w:spacing w:after="0" w:line="240" w:lineRule="auto"/>
    </w:pPr>
    <w:tblPr>
      <w:tblStyleRowBandSize w:val="1"/>
      <w:tblStyleColBandSize w:val="1"/>
      <w:tblBorders>
        <w:top w:val="single" w:sz="4" w:space="0" w:color="CBCBCB" w:themeColor="accent6" w:themeTint="66"/>
        <w:left w:val="single" w:sz="4" w:space="0" w:color="CBCBCB" w:themeColor="accent6" w:themeTint="66"/>
        <w:bottom w:val="single" w:sz="4" w:space="0" w:color="CBCBCB" w:themeColor="accent6" w:themeTint="66"/>
        <w:right w:val="single" w:sz="4" w:space="0" w:color="CBCBCB" w:themeColor="accent6" w:themeTint="66"/>
        <w:insideH w:val="single" w:sz="4" w:space="0" w:color="CBCBCB" w:themeColor="accent6" w:themeTint="66"/>
        <w:insideV w:val="single" w:sz="4" w:space="0" w:color="CBCBCB" w:themeColor="accent6" w:themeTint="66"/>
      </w:tblBorders>
    </w:tblPr>
    <w:tblStylePr w:type="firstRow">
      <w:rPr>
        <w:b/>
        <w:bCs/>
      </w:rPr>
      <w:tblPr/>
      <w:tcPr>
        <w:tcBorders>
          <w:bottom w:val="single" w:sz="12" w:space="0" w:color="B2B2B2" w:themeColor="accent6" w:themeTint="99"/>
        </w:tcBorders>
      </w:tcPr>
    </w:tblStylePr>
    <w:tblStylePr w:type="lastRow">
      <w:rPr>
        <w:b/>
        <w:bCs/>
      </w:rPr>
      <w:tblPr/>
      <w:tcPr>
        <w:tcBorders>
          <w:top w:val="double" w:sz="2" w:space="0" w:color="B2B2B2"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85B70"/>
    <w:pPr>
      <w:spacing w:after="0" w:line="240" w:lineRule="auto"/>
    </w:pPr>
    <w:tblPr>
      <w:tblStyleRowBandSize w:val="1"/>
      <w:tblStyleColBandSize w:val="1"/>
      <w:tblBorders>
        <w:top w:val="single" w:sz="4" w:space="0" w:color="A1A1A1" w:themeColor="accent5" w:themeTint="66"/>
        <w:left w:val="single" w:sz="4" w:space="0" w:color="A1A1A1" w:themeColor="accent5" w:themeTint="66"/>
        <w:bottom w:val="single" w:sz="4" w:space="0" w:color="A1A1A1" w:themeColor="accent5" w:themeTint="66"/>
        <w:right w:val="single" w:sz="4" w:space="0" w:color="A1A1A1" w:themeColor="accent5" w:themeTint="66"/>
        <w:insideH w:val="single" w:sz="4" w:space="0" w:color="A1A1A1" w:themeColor="accent5" w:themeTint="66"/>
        <w:insideV w:val="single" w:sz="4" w:space="0" w:color="A1A1A1" w:themeColor="accent5" w:themeTint="66"/>
      </w:tblBorders>
    </w:tblPr>
    <w:tblStylePr w:type="firstRow">
      <w:rPr>
        <w:b/>
        <w:bCs/>
      </w:rPr>
      <w:tblPr/>
      <w:tcPr>
        <w:tcBorders>
          <w:bottom w:val="single" w:sz="12" w:space="0" w:color="727272" w:themeColor="accent5" w:themeTint="99"/>
        </w:tcBorders>
      </w:tcPr>
    </w:tblStylePr>
    <w:tblStylePr w:type="lastRow">
      <w:rPr>
        <w:b/>
        <w:bCs/>
      </w:rPr>
      <w:tblPr/>
      <w:tcPr>
        <w:tcBorders>
          <w:top w:val="double" w:sz="2" w:space="0" w:color="727272"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285B70"/>
    <w:rPr>
      <w:color w:val="0563C1" w:themeColor="hyperlink"/>
      <w:u w:val="single"/>
    </w:rPr>
  </w:style>
  <w:style w:type="paragraph" w:styleId="TOC2">
    <w:name w:val="toc 2"/>
    <w:basedOn w:val="Normal"/>
    <w:next w:val="Normal"/>
    <w:autoRedefine/>
    <w:uiPriority w:val="39"/>
    <w:unhideWhenUsed/>
    <w:rsid w:val="00E20120"/>
    <w:pPr>
      <w:spacing w:before="0" w:after="100" w:line="259" w:lineRule="auto"/>
      <w:ind w:left="220"/>
      <w:jc w:val="left"/>
    </w:pPr>
    <w:rPr>
      <w:rFonts w:cs="Times New Roman"/>
      <w:szCs w:val="22"/>
      <w:lang w:val="en-US"/>
    </w:rPr>
  </w:style>
  <w:style w:type="paragraph" w:styleId="TOC1">
    <w:name w:val="toc 1"/>
    <w:basedOn w:val="Normal"/>
    <w:next w:val="Normal"/>
    <w:autoRedefine/>
    <w:uiPriority w:val="39"/>
    <w:unhideWhenUsed/>
    <w:rsid w:val="00E20120"/>
    <w:pPr>
      <w:spacing w:before="0" w:after="100" w:line="259" w:lineRule="auto"/>
      <w:jc w:val="left"/>
    </w:pPr>
    <w:rPr>
      <w:rFonts w:cs="Times New Roman"/>
      <w:szCs w:val="22"/>
      <w:lang w:val="en-US"/>
    </w:rPr>
  </w:style>
  <w:style w:type="paragraph" w:styleId="TOC3">
    <w:name w:val="toc 3"/>
    <w:basedOn w:val="Normal"/>
    <w:next w:val="Normal"/>
    <w:autoRedefine/>
    <w:uiPriority w:val="39"/>
    <w:unhideWhenUsed/>
    <w:rsid w:val="00E20120"/>
    <w:pPr>
      <w:spacing w:before="0" w:after="100" w:line="259" w:lineRule="auto"/>
      <w:ind w:left="440"/>
      <w:jc w:val="left"/>
    </w:pPr>
    <w:rPr>
      <w:rFonts w:cs="Times New Roman"/>
      <w:szCs w:val="22"/>
      <w:lang w:val="en-US"/>
    </w:rPr>
  </w:style>
  <w:style w:type="paragraph" w:styleId="Header">
    <w:name w:val="header"/>
    <w:basedOn w:val="Normal"/>
    <w:link w:val="HeaderChar"/>
    <w:uiPriority w:val="99"/>
    <w:unhideWhenUsed/>
    <w:rsid w:val="002A160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A1605"/>
    <w:rPr>
      <w:sz w:val="22"/>
    </w:rPr>
  </w:style>
  <w:style w:type="paragraph" w:styleId="Footer">
    <w:name w:val="footer"/>
    <w:basedOn w:val="Normal"/>
    <w:link w:val="FooterChar"/>
    <w:uiPriority w:val="99"/>
    <w:unhideWhenUsed/>
    <w:rsid w:val="002A160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A1605"/>
    <w:rPr>
      <w:sz w:val="22"/>
    </w:rPr>
  </w:style>
  <w:style w:type="paragraph" w:styleId="EndnoteText">
    <w:name w:val="endnote text"/>
    <w:basedOn w:val="Normal"/>
    <w:link w:val="EndnoteTextChar"/>
    <w:uiPriority w:val="99"/>
    <w:semiHidden/>
    <w:unhideWhenUsed/>
    <w:rsid w:val="00BF7273"/>
    <w:pPr>
      <w:spacing w:before="0" w:after="0" w:line="240" w:lineRule="auto"/>
    </w:pPr>
    <w:rPr>
      <w:sz w:val="20"/>
    </w:rPr>
  </w:style>
  <w:style w:type="character" w:customStyle="1" w:styleId="EndnoteTextChar">
    <w:name w:val="Endnote Text Char"/>
    <w:basedOn w:val="DefaultParagraphFont"/>
    <w:link w:val="EndnoteText"/>
    <w:uiPriority w:val="99"/>
    <w:semiHidden/>
    <w:rsid w:val="00BF7273"/>
  </w:style>
  <w:style w:type="character" w:styleId="EndnoteReference">
    <w:name w:val="endnote reference"/>
    <w:basedOn w:val="DefaultParagraphFont"/>
    <w:uiPriority w:val="99"/>
    <w:semiHidden/>
    <w:unhideWhenUsed/>
    <w:rsid w:val="00BF7273"/>
    <w:rPr>
      <w:vertAlign w:val="superscript"/>
    </w:rPr>
  </w:style>
  <w:style w:type="character" w:styleId="UnresolvedMention">
    <w:name w:val="Unresolved Mention"/>
    <w:basedOn w:val="DefaultParagraphFont"/>
    <w:uiPriority w:val="99"/>
    <w:semiHidden/>
    <w:unhideWhenUsed/>
    <w:rsid w:val="007E7171"/>
    <w:rPr>
      <w:color w:val="605E5C"/>
      <w:shd w:val="clear" w:color="auto" w:fill="E1DFDD"/>
    </w:rPr>
  </w:style>
  <w:style w:type="paragraph" w:styleId="Revision">
    <w:name w:val="Revision"/>
    <w:hidden/>
    <w:uiPriority w:val="99"/>
    <w:semiHidden/>
    <w:rsid w:val="008831F1"/>
    <w:pPr>
      <w:spacing w:after="0" w:line="240" w:lineRule="auto"/>
    </w:pPr>
    <w:rPr>
      <w:sz w:val="22"/>
    </w:rPr>
  </w:style>
  <w:style w:type="character" w:customStyle="1" w:styleId="normaltextrun">
    <w:name w:val="normaltextrun"/>
    <w:basedOn w:val="DefaultParagraphFont"/>
    <w:rsid w:val="00E16C75"/>
  </w:style>
  <w:style w:type="paragraph" w:customStyle="1" w:styleId="Body">
    <w:name w:val="Body"/>
    <w:basedOn w:val="Normal"/>
    <w:link w:val="BodyChar"/>
    <w:qFormat/>
    <w:rsid w:val="00E16C75"/>
    <w:pPr>
      <w:spacing w:before="0" w:after="200" w:line="240" w:lineRule="auto"/>
      <w:contextualSpacing/>
      <w:jc w:val="left"/>
    </w:pPr>
    <w:rPr>
      <w:rFonts w:eastAsia="Times New Roman" w:cstheme="minorHAnsi"/>
      <w:szCs w:val="22"/>
    </w:rPr>
  </w:style>
  <w:style w:type="character" w:customStyle="1" w:styleId="BodyChar">
    <w:name w:val="Body Char"/>
    <w:basedOn w:val="DefaultParagraphFont"/>
    <w:link w:val="Body"/>
    <w:rsid w:val="00E16C75"/>
    <w:rPr>
      <w:rFonts w:eastAsia="Times New Roman" w:cstheme="minorHAnsi"/>
      <w:sz w:val="22"/>
      <w:szCs w:val="22"/>
    </w:rPr>
  </w:style>
  <w:style w:type="paragraph" w:styleId="BodyText">
    <w:name w:val="Body Text"/>
    <w:basedOn w:val="Normal"/>
    <w:link w:val="BodyTextChar"/>
    <w:uiPriority w:val="1"/>
    <w:qFormat/>
    <w:rsid w:val="00F26CB0"/>
    <w:pPr>
      <w:widowControl w:val="0"/>
      <w:spacing w:before="0" w:after="0" w:line="240" w:lineRule="auto"/>
    </w:pPr>
    <w:rPr>
      <w:rFonts w:ascii="Times New Roman" w:eastAsia="Times New Roman" w:hAnsi="Times New Roman" w:cs="Times New Roman"/>
      <w:snapToGrid w:val="0"/>
      <w:sz w:val="24"/>
      <w:lang w:val="en-GB"/>
    </w:rPr>
  </w:style>
  <w:style w:type="character" w:customStyle="1" w:styleId="BodyTextChar">
    <w:name w:val="Body Text Char"/>
    <w:basedOn w:val="DefaultParagraphFont"/>
    <w:link w:val="BodyText"/>
    <w:uiPriority w:val="1"/>
    <w:rsid w:val="00F26CB0"/>
    <w:rPr>
      <w:rFonts w:ascii="Times New Roman" w:eastAsia="Times New Roman" w:hAnsi="Times New Roman" w:cs="Times New Roman"/>
      <w:snapToGrid w:val="0"/>
      <w:sz w:val="24"/>
      <w:lang w:val="en-GB"/>
    </w:rPr>
  </w:style>
  <w:style w:type="paragraph" w:customStyle="1" w:styleId="paragraph">
    <w:name w:val="paragraph"/>
    <w:basedOn w:val="Normal"/>
    <w:rsid w:val="003E1B99"/>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eop">
    <w:name w:val="eop"/>
    <w:basedOn w:val="DefaultParagraphFont"/>
    <w:rsid w:val="003E1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53137">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2">
          <w:marLeft w:val="0"/>
          <w:marRight w:val="0"/>
          <w:marTop w:val="0"/>
          <w:marBottom w:val="0"/>
          <w:divBdr>
            <w:top w:val="none" w:sz="0" w:space="0" w:color="auto"/>
            <w:left w:val="none" w:sz="0" w:space="0" w:color="auto"/>
            <w:bottom w:val="none" w:sz="0" w:space="0" w:color="auto"/>
            <w:right w:val="none" w:sz="0" w:space="0" w:color="auto"/>
          </w:divBdr>
        </w:div>
        <w:div w:id="783422819">
          <w:marLeft w:val="0"/>
          <w:marRight w:val="0"/>
          <w:marTop w:val="0"/>
          <w:marBottom w:val="0"/>
          <w:divBdr>
            <w:top w:val="none" w:sz="0" w:space="0" w:color="auto"/>
            <w:left w:val="none" w:sz="0" w:space="0" w:color="auto"/>
            <w:bottom w:val="none" w:sz="0" w:space="0" w:color="auto"/>
            <w:right w:val="none" w:sz="0" w:space="0" w:color="auto"/>
          </w:divBdr>
        </w:div>
        <w:div w:id="281765448">
          <w:marLeft w:val="0"/>
          <w:marRight w:val="0"/>
          <w:marTop w:val="0"/>
          <w:marBottom w:val="0"/>
          <w:divBdr>
            <w:top w:val="none" w:sz="0" w:space="0" w:color="auto"/>
            <w:left w:val="none" w:sz="0" w:space="0" w:color="auto"/>
            <w:bottom w:val="none" w:sz="0" w:space="0" w:color="auto"/>
            <w:right w:val="none" w:sz="0" w:space="0" w:color="auto"/>
          </w:divBdr>
        </w:div>
      </w:divsChild>
    </w:div>
    <w:div w:id="334722899">
      <w:bodyDiv w:val="1"/>
      <w:marLeft w:val="0"/>
      <w:marRight w:val="0"/>
      <w:marTop w:val="0"/>
      <w:marBottom w:val="0"/>
      <w:divBdr>
        <w:top w:val="none" w:sz="0" w:space="0" w:color="auto"/>
        <w:left w:val="none" w:sz="0" w:space="0" w:color="auto"/>
        <w:bottom w:val="none" w:sz="0" w:space="0" w:color="auto"/>
        <w:right w:val="none" w:sz="0" w:space="0" w:color="auto"/>
      </w:divBdr>
      <w:divsChild>
        <w:div w:id="662970584">
          <w:marLeft w:val="0"/>
          <w:marRight w:val="0"/>
          <w:marTop w:val="0"/>
          <w:marBottom w:val="0"/>
          <w:divBdr>
            <w:top w:val="none" w:sz="0" w:space="0" w:color="auto"/>
            <w:left w:val="none" w:sz="0" w:space="0" w:color="auto"/>
            <w:bottom w:val="none" w:sz="0" w:space="0" w:color="auto"/>
            <w:right w:val="none" w:sz="0" w:space="0" w:color="auto"/>
          </w:divBdr>
        </w:div>
        <w:div w:id="13923118">
          <w:marLeft w:val="0"/>
          <w:marRight w:val="0"/>
          <w:marTop w:val="0"/>
          <w:marBottom w:val="0"/>
          <w:divBdr>
            <w:top w:val="none" w:sz="0" w:space="0" w:color="auto"/>
            <w:left w:val="none" w:sz="0" w:space="0" w:color="auto"/>
            <w:bottom w:val="none" w:sz="0" w:space="0" w:color="auto"/>
            <w:right w:val="none" w:sz="0" w:space="0" w:color="auto"/>
          </w:divBdr>
        </w:div>
        <w:div w:id="1601793604">
          <w:marLeft w:val="0"/>
          <w:marRight w:val="0"/>
          <w:marTop w:val="0"/>
          <w:marBottom w:val="0"/>
          <w:divBdr>
            <w:top w:val="none" w:sz="0" w:space="0" w:color="auto"/>
            <w:left w:val="none" w:sz="0" w:space="0" w:color="auto"/>
            <w:bottom w:val="none" w:sz="0" w:space="0" w:color="auto"/>
            <w:right w:val="none" w:sz="0" w:space="0" w:color="auto"/>
          </w:divBdr>
        </w:div>
        <w:div w:id="1460564569">
          <w:marLeft w:val="0"/>
          <w:marRight w:val="0"/>
          <w:marTop w:val="0"/>
          <w:marBottom w:val="0"/>
          <w:divBdr>
            <w:top w:val="none" w:sz="0" w:space="0" w:color="auto"/>
            <w:left w:val="none" w:sz="0" w:space="0" w:color="auto"/>
            <w:bottom w:val="none" w:sz="0" w:space="0" w:color="auto"/>
            <w:right w:val="none" w:sz="0" w:space="0" w:color="auto"/>
          </w:divBdr>
        </w:div>
        <w:div w:id="1727333703">
          <w:marLeft w:val="0"/>
          <w:marRight w:val="0"/>
          <w:marTop w:val="0"/>
          <w:marBottom w:val="0"/>
          <w:divBdr>
            <w:top w:val="none" w:sz="0" w:space="0" w:color="auto"/>
            <w:left w:val="none" w:sz="0" w:space="0" w:color="auto"/>
            <w:bottom w:val="none" w:sz="0" w:space="0" w:color="auto"/>
            <w:right w:val="none" w:sz="0" w:space="0" w:color="auto"/>
          </w:divBdr>
        </w:div>
        <w:div w:id="2052680819">
          <w:marLeft w:val="0"/>
          <w:marRight w:val="0"/>
          <w:marTop w:val="0"/>
          <w:marBottom w:val="0"/>
          <w:divBdr>
            <w:top w:val="none" w:sz="0" w:space="0" w:color="auto"/>
            <w:left w:val="none" w:sz="0" w:space="0" w:color="auto"/>
            <w:bottom w:val="none" w:sz="0" w:space="0" w:color="auto"/>
            <w:right w:val="none" w:sz="0" w:space="0" w:color="auto"/>
          </w:divBdr>
        </w:div>
        <w:div w:id="343242481">
          <w:marLeft w:val="0"/>
          <w:marRight w:val="0"/>
          <w:marTop w:val="0"/>
          <w:marBottom w:val="0"/>
          <w:divBdr>
            <w:top w:val="none" w:sz="0" w:space="0" w:color="auto"/>
            <w:left w:val="none" w:sz="0" w:space="0" w:color="auto"/>
            <w:bottom w:val="none" w:sz="0" w:space="0" w:color="auto"/>
            <w:right w:val="none" w:sz="0" w:space="0" w:color="auto"/>
          </w:divBdr>
        </w:div>
      </w:divsChild>
    </w:div>
    <w:div w:id="765463017">
      <w:bodyDiv w:val="1"/>
      <w:marLeft w:val="0"/>
      <w:marRight w:val="0"/>
      <w:marTop w:val="0"/>
      <w:marBottom w:val="0"/>
      <w:divBdr>
        <w:top w:val="none" w:sz="0" w:space="0" w:color="auto"/>
        <w:left w:val="none" w:sz="0" w:space="0" w:color="auto"/>
        <w:bottom w:val="none" w:sz="0" w:space="0" w:color="auto"/>
        <w:right w:val="none" w:sz="0" w:space="0" w:color="auto"/>
      </w:divBdr>
      <w:divsChild>
        <w:div w:id="756170351">
          <w:marLeft w:val="0"/>
          <w:marRight w:val="0"/>
          <w:marTop w:val="0"/>
          <w:marBottom w:val="0"/>
          <w:divBdr>
            <w:top w:val="none" w:sz="0" w:space="0" w:color="auto"/>
            <w:left w:val="none" w:sz="0" w:space="0" w:color="auto"/>
            <w:bottom w:val="none" w:sz="0" w:space="0" w:color="auto"/>
            <w:right w:val="none" w:sz="0" w:space="0" w:color="auto"/>
          </w:divBdr>
        </w:div>
        <w:div w:id="497111921">
          <w:marLeft w:val="0"/>
          <w:marRight w:val="0"/>
          <w:marTop w:val="0"/>
          <w:marBottom w:val="0"/>
          <w:divBdr>
            <w:top w:val="none" w:sz="0" w:space="0" w:color="auto"/>
            <w:left w:val="none" w:sz="0" w:space="0" w:color="auto"/>
            <w:bottom w:val="none" w:sz="0" w:space="0" w:color="auto"/>
            <w:right w:val="none" w:sz="0" w:space="0" w:color="auto"/>
          </w:divBdr>
        </w:div>
        <w:div w:id="1909606900">
          <w:marLeft w:val="0"/>
          <w:marRight w:val="0"/>
          <w:marTop w:val="0"/>
          <w:marBottom w:val="0"/>
          <w:divBdr>
            <w:top w:val="none" w:sz="0" w:space="0" w:color="auto"/>
            <w:left w:val="none" w:sz="0" w:space="0" w:color="auto"/>
            <w:bottom w:val="none" w:sz="0" w:space="0" w:color="auto"/>
            <w:right w:val="none" w:sz="0" w:space="0" w:color="auto"/>
          </w:divBdr>
        </w:div>
      </w:divsChild>
    </w:div>
    <w:div w:id="1181234489">
      <w:bodyDiv w:val="1"/>
      <w:marLeft w:val="0"/>
      <w:marRight w:val="0"/>
      <w:marTop w:val="0"/>
      <w:marBottom w:val="0"/>
      <w:divBdr>
        <w:top w:val="none" w:sz="0" w:space="0" w:color="auto"/>
        <w:left w:val="none" w:sz="0" w:space="0" w:color="auto"/>
        <w:bottom w:val="none" w:sz="0" w:space="0" w:color="auto"/>
        <w:right w:val="none" w:sz="0" w:space="0" w:color="auto"/>
      </w:divBdr>
      <w:divsChild>
        <w:div w:id="571696957">
          <w:marLeft w:val="0"/>
          <w:marRight w:val="0"/>
          <w:marTop w:val="0"/>
          <w:marBottom w:val="0"/>
          <w:divBdr>
            <w:top w:val="none" w:sz="0" w:space="0" w:color="auto"/>
            <w:left w:val="none" w:sz="0" w:space="0" w:color="auto"/>
            <w:bottom w:val="none" w:sz="0" w:space="0" w:color="auto"/>
            <w:right w:val="none" w:sz="0" w:space="0" w:color="auto"/>
          </w:divBdr>
        </w:div>
        <w:div w:id="1065958383">
          <w:marLeft w:val="0"/>
          <w:marRight w:val="0"/>
          <w:marTop w:val="0"/>
          <w:marBottom w:val="0"/>
          <w:divBdr>
            <w:top w:val="none" w:sz="0" w:space="0" w:color="auto"/>
            <w:left w:val="none" w:sz="0" w:space="0" w:color="auto"/>
            <w:bottom w:val="none" w:sz="0" w:space="0" w:color="auto"/>
            <w:right w:val="none" w:sz="0" w:space="0" w:color="auto"/>
          </w:divBdr>
        </w:div>
        <w:div w:id="1666081980">
          <w:marLeft w:val="0"/>
          <w:marRight w:val="0"/>
          <w:marTop w:val="0"/>
          <w:marBottom w:val="0"/>
          <w:divBdr>
            <w:top w:val="none" w:sz="0" w:space="0" w:color="auto"/>
            <w:left w:val="none" w:sz="0" w:space="0" w:color="auto"/>
            <w:bottom w:val="none" w:sz="0" w:space="0" w:color="auto"/>
            <w:right w:val="none" w:sz="0" w:space="0" w:color="auto"/>
          </w:divBdr>
        </w:div>
        <w:div w:id="696662053">
          <w:marLeft w:val="0"/>
          <w:marRight w:val="0"/>
          <w:marTop w:val="0"/>
          <w:marBottom w:val="0"/>
          <w:divBdr>
            <w:top w:val="none" w:sz="0" w:space="0" w:color="auto"/>
            <w:left w:val="none" w:sz="0" w:space="0" w:color="auto"/>
            <w:bottom w:val="none" w:sz="0" w:space="0" w:color="auto"/>
            <w:right w:val="none" w:sz="0" w:space="0" w:color="auto"/>
          </w:divBdr>
        </w:div>
        <w:div w:id="59988845">
          <w:marLeft w:val="0"/>
          <w:marRight w:val="0"/>
          <w:marTop w:val="0"/>
          <w:marBottom w:val="0"/>
          <w:divBdr>
            <w:top w:val="none" w:sz="0" w:space="0" w:color="auto"/>
            <w:left w:val="none" w:sz="0" w:space="0" w:color="auto"/>
            <w:bottom w:val="none" w:sz="0" w:space="0" w:color="auto"/>
            <w:right w:val="none" w:sz="0" w:space="0" w:color="auto"/>
          </w:divBdr>
        </w:div>
        <w:div w:id="35590930">
          <w:marLeft w:val="0"/>
          <w:marRight w:val="0"/>
          <w:marTop w:val="0"/>
          <w:marBottom w:val="0"/>
          <w:divBdr>
            <w:top w:val="none" w:sz="0" w:space="0" w:color="auto"/>
            <w:left w:val="none" w:sz="0" w:space="0" w:color="auto"/>
            <w:bottom w:val="none" w:sz="0" w:space="0" w:color="auto"/>
            <w:right w:val="none" w:sz="0" w:space="0" w:color="auto"/>
          </w:divBdr>
        </w:div>
        <w:div w:id="363599489">
          <w:marLeft w:val="0"/>
          <w:marRight w:val="0"/>
          <w:marTop w:val="0"/>
          <w:marBottom w:val="0"/>
          <w:divBdr>
            <w:top w:val="none" w:sz="0" w:space="0" w:color="auto"/>
            <w:left w:val="none" w:sz="0" w:space="0" w:color="auto"/>
            <w:bottom w:val="none" w:sz="0" w:space="0" w:color="auto"/>
            <w:right w:val="none" w:sz="0" w:space="0" w:color="auto"/>
          </w:divBdr>
        </w:div>
        <w:div w:id="1880821628">
          <w:marLeft w:val="0"/>
          <w:marRight w:val="0"/>
          <w:marTop w:val="0"/>
          <w:marBottom w:val="0"/>
          <w:divBdr>
            <w:top w:val="none" w:sz="0" w:space="0" w:color="auto"/>
            <w:left w:val="none" w:sz="0" w:space="0" w:color="auto"/>
            <w:bottom w:val="none" w:sz="0" w:space="0" w:color="auto"/>
            <w:right w:val="none" w:sz="0" w:space="0" w:color="auto"/>
          </w:divBdr>
        </w:div>
        <w:div w:id="368065033">
          <w:marLeft w:val="0"/>
          <w:marRight w:val="0"/>
          <w:marTop w:val="0"/>
          <w:marBottom w:val="0"/>
          <w:divBdr>
            <w:top w:val="none" w:sz="0" w:space="0" w:color="auto"/>
            <w:left w:val="none" w:sz="0" w:space="0" w:color="auto"/>
            <w:bottom w:val="none" w:sz="0" w:space="0" w:color="auto"/>
            <w:right w:val="none" w:sz="0" w:space="0" w:color="auto"/>
          </w:divBdr>
        </w:div>
        <w:div w:id="2050950704">
          <w:marLeft w:val="0"/>
          <w:marRight w:val="0"/>
          <w:marTop w:val="0"/>
          <w:marBottom w:val="0"/>
          <w:divBdr>
            <w:top w:val="none" w:sz="0" w:space="0" w:color="auto"/>
            <w:left w:val="none" w:sz="0" w:space="0" w:color="auto"/>
            <w:bottom w:val="none" w:sz="0" w:space="0" w:color="auto"/>
            <w:right w:val="none" w:sz="0" w:space="0" w:color="auto"/>
          </w:divBdr>
        </w:div>
        <w:div w:id="1478035211">
          <w:marLeft w:val="0"/>
          <w:marRight w:val="0"/>
          <w:marTop w:val="0"/>
          <w:marBottom w:val="0"/>
          <w:divBdr>
            <w:top w:val="none" w:sz="0" w:space="0" w:color="auto"/>
            <w:left w:val="none" w:sz="0" w:space="0" w:color="auto"/>
            <w:bottom w:val="none" w:sz="0" w:space="0" w:color="auto"/>
            <w:right w:val="none" w:sz="0" w:space="0" w:color="auto"/>
          </w:divBdr>
        </w:div>
        <w:div w:id="1208371300">
          <w:marLeft w:val="0"/>
          <w:marRight w:val="0"/>
          <w:marTop w:val="0"/>
          <w:marBottom w:val="0"/>
          <w:divBdr>
            <w:top w:val="none" w:sz="0" w:space="0" w:color="auto"/>
            <w:left w:val="none" w:sz="0" w:space="0" w:color="auto"/>
            <w:bottom w:val="none" w:sz="0" w:space="0" w:color="auto"/>
            <w:right w:val="none" w:sz="0" w:space="0" w:color="auto"/>
          </w:divBdr>
        </w:div>
        <w:div w:id="893470433">
          <w:marLeft w:val="0"/>
          <w:marRight w:val="0"/>
          <w:marTop w:val="0"/>
          <w:marBottom w:val="0"/>
          <w:divBdr>
            <w:top w:val="none" w:sz="0" w:space="0" w:color="auto"/>
            <w:left w:val="none" w:sz="0" w:space="0" w:color="auto"/>
            <w:bottom w:val="none" w:sz="0" w:space="0" w:color="auto"/>
            <w:right w:val="none" w:sz="0" w:space="0" w:color="auto"/>
          </w:divBdr>
        </w:div>
        <w:div w:id="995912183">
          <w:marLeft w:val="0"/>
          <w:marRight w:val="0"/>
          <w:marTop w:val="0"/>
          <w:marBottom w:val="0"/>
          <w:divBdr>
            <w:top w:val="none" w:sz="0" w:space="0" w:color="auto"/>
            <w:left w:val="none" w:sz="0" w:space="0" w:color="auto"/>
            <w:bottom w:val="none" w:sz="0" w:space="0" w:color="auto"/>
            <w:right w:val="none" w:sz="0" w:space="0" w:color="auto"/>
          </w:divBdr>
        </w:div>
        <w:div w:id="1127089688">
          <w:marLeft w:val="0"/>
          <w:marRight w:val="0"/>
          <w:marTop w:val="0"/>
          <w:marBottom w:val="0"/>
          <w:divBdr>
            <w:top w:val="none" w:sz="0" w:space="0" w:color="auto"/>
            <w:left w:val="none" w:sz="0" w:space="0" w:color="auto"/>
            <w:bottom w:val="none" w:sz="0" w:space="0" w:color="auto"/>
            <w:right w:val="none" w:sz="0" w:space="0" w:color="auto"/>
          </w:divBdr>
        </w:div>
      </w:divsChild>
    </w:div>
    <w:div w:id="1233613743">
      <w:bodyDiv w:val="1"/>
      <w:marLeft w:val="0"/>
      <w:marRight w:val="0"/>
      <w:marTop w:val="0"/>
      <w:marBottom w:val="0"/>
      <w:divBdr>
        <w:top w:val="none" w:sz="0" w:space="0" w:color="auto"/>
        <w:left w:val="none" w:sz="0" w:space="0" w:color="auto"/>
        <w:bottom w:val="none" w:sz="0" w:space="0" w:color="auto"/>
        <w:right w:val="none" w:sz="0" w:space="0" w:color="auto"/>
      </w:divBdr>
    </w:div>
    <w:div w:id="1452943587">
      <w:bodyDiv w:val="1"/>
      <w:marLeft w:val="0"/>
      <w:marRight w:val="0"/>
      <w:marTop w:val="0"/>
      <w:marBottom w:val="0"/>
      <w:divBdr>
        <w:top w:val="none" w:sz="0" w:space="0" w:color="auto"/>
        <w:left w:val="none" w:sz="0" w:space="0" w:color="auto"/>
        <w:bottom w:val="none" w:sz="0" w:space="0" w:color="auto"/>
        <w:right w:val="none" w:sz="0" w:space="0" w:color="auto"/>
      </w:divBdr>
      <w:divsChild>
        <w:div w:id="1735271420">
          <w:marLeft w:val="0"/>
          <w:marRight w:val="0"/>
          <w:marTop w:val="0"/>
          <w:marBottom w:val="0"/>
          <w:divBdr>
            <w:top w:val="none" w:sz="0" w:space="0" w:color="auto"/>
            <w:left w:val="none" w:sz="0" w:space="0" w:color="auto"/>
            <w:bottom w:val="none" w:sz="0" w:space="0" w:color="auto"/>
            <w:right w:val="none" w:sz="0" w:space="0" w:color="auto"/>
          </w:divBdr>
        </w:div>
        <w:div w:id="294794519">
          <w:marLeft w:val="0"/>
          <w:marRight w:val="0"/>
          <w:marTop w:val="0"/>
          <w:marBottom w:val="0"/>
          <w:divBdr>
            <w:top w:val="none" w:sz="0" w:space="0" w:color="auto"/>
            <w:left w:val="none" w:sz="0" w:space="0" w:color="auto"/>
            <w:bottom w:val="none" w:sz="0" w:space="0" w:color="auto"/>
            <w:right w:val="none" w:sz="0" w:space="0" w:color="auto"/>
          </w:divBdr>
        </w:div>
        <w:div w:id="1121803897">
          <w:marLeft w:val="0"/>
          <w:marRight w:val="0"/>
          <w:marTop w:val="0"/>
          <w:marBottom w:val="0"/>
          <w:divBdr>
            <w:top w:val="none" w:sz="0" w:space="0" w:color="auto"/>
            <w:left w:val="none" w:sz="0" w:space="0" w:color="auto"/>
            <w:bottom w:val="none" w:sz="0" w:space="0" w:color="auto"/>
            <w:right w:val="none" w:sz="0" w:space="0" w:color="auto"/>
          </w:divBdr>
        </w:div>
        <w:div w:id="1573009171">
          <w:marLeft w:val="0"/>
          <w:marRight w:val="0"/>
          <w:marTop w:val="0"/>
          <w:marBottom w:val="0"/>
          <w:divBdr>
            <w:top w:val="none" w:sz="0" w:space="0" w:color="auto"/>
            <w:left w:val="none" w:sz="0" w:space="0" w:color="auto"/>
            <w:bottom w:val="none" w:sz="0" w:space="0" w:color="auto"/>
            <w:right w:val="none" w:sz="0" w:space="0" w:color="auto"/>
          </w:divBdr>
        </w:div>
        <w:div w:id="1907521270">
          <w:marLeft w:val="0"/>
          <w:marRight w:val="0"/>
          <w:marTop w:val="0"/>
          <w:marBottom w:val="0"/>
          <w:divBdr>
            <w:top w:val="none" w:sz="0" w:space="0" w:color="auto"/>
            <w:left w:val="none" w:sz="0" w:space="0" w:color="auto"/>
            <w:bottom w:val="none" w:sz="0" w:space="0" w:color="auto"/>
            <w:right w:val="none" w:sz="0" w:space="0" w:color="auto"/>
          </w:divBdr>
        </w:div>
        <w:div w:id="1963605896">
          <w:marLeft w:val="0"/>
          <w:marRight w:val="0"/>
          <w:marTop w:val="0"/>
          <w:marBottom w:val="0"/>
          <w:divBdr>
            <w:top w:val="none" w:sz="0" w:space="0" w:color="auto"/>
            <w:left w:val="none" w:sz="0" w:space="0" w:color="auto"/>
            <w:bottom w:val="none" w:sz="0" w:space="0" w:color="auto"/>
            <w:right w:val="none" w:sz="0" w:space="0" w:color="auto"/>
          </w:divBdr>
        </w:div>
        <w:div w:id="1551989274">
          <w:marLeft w:val="0"/>
          <w:marRight w:val="0"/>
          <w:marTop w:val="0"/>
          <w:marBottom w:val="0"/>
          <w:divBdr>
            <w:top w:val="none" w:sz="0" w:space="0" w:color="auto"/>
            <w:left w:val="none" w:sz="0" w:space="0" w:color="auto"/>
            <w:bottom w:val="none" w:sz="0" w:space="0" w:color="auto"/>
            <w:right w:val="none" w:sz="0" w:space="0" w:color="auto"/>
          </w:divBdr>
        </w:div>
      </w:divsChild>
    </w:div>
    <w:div w:id="1506365229">
      <w:bodyDiv w:val="1"/>
      <w:marLeft w:val="0"/>
      <w:marRight w:val="0"/>
      <w:marTop w:val="0"/>
      <w:marBottom w:val="0"/>
      <w:divBdr>
        <w:top w:val="none" w:sz="0" w:space="0" w:color="auto"/>
        <w:left w:val="none" w:sz="0" w:space="0" w:color="auto"/>
        <w:bottom w:val="none" w:sz="0" w:space="0" w:color="auto"/>
        <w:right w:val="none" w:sz="0" w:space="0" w:color="auto"/>
      </w:divBdr>
      <w:divsChild>
        <w:div w:id="1039358967">
          <w:marLeft w:val="0"/>
          <w:marRight w:val="0"/>
          <w:marTop w:val="0"/>
          <w:marBottom w:val="0"/>
          <w:divBdr>
            <w:top w:val="none" w:sz="0" w:space="0" w:color="auto"/>
            <w:left w:val="none" w:sz="0" w:space="0" w:color="auto"/>
            <w:bottom w:val="none" w:sz="0" w:space="0" w:color="auto"/>
            <w:right w:val="none" w:sz="0" w:space="0" w:color="auto"/>
          </w:divBdr>
        </w:div>
        <w:div w:id="758599588">
          <w:marLeft w:val="0"/>
          <w:marRight w:val="0"/>
          <w:marTop w:val="0"/>
          <w:marBottom w:val="0"/>
          <w:divBdr>
            <w:top w:val="none" w:sz="0" w:space="0" w:color="auto"/>
            <w:left w:val="none" w:sz="0" w:space="0" w:color="auto"/>
            <w:bottom w:val="none" w:sz="0" w:space="0" w:color="auto"/>
            <w:right w:val="none" w:sz="0" w:space="0" w:color="auto"/>
          </w:divBdr>
        </w:div>
      </w:divsChild>
    </w:div>
    <w:div w:id="1554537295">
      <w:bodyDiv w:val="1"/>
      <w:marLeft w:val="0"/>
      <w:marRight w:val="0"/>
      <w:marTop w:val="0"/>
      <w:marBottom w:val="0"/>
      <w:divBdr>
        <w:top w:val="none" w:sz="0" w:space="0" w:color="auto"/>
        <w:left w:val="none" w:sz="0" w:space="0" w:color="auto"/>
        <w:bottom w:val="none" w:sz="0" w:space="0" w:color="auto"/>
        <w:right w:val="none" w:sz="0" w:space="0" w:color="auto"/>
      </w:divBdr>
      <w:divsChild>
        <w:div w:id="1716612586">
          <w:marLeft w:val="0"/>
          <w:marRight w:val="0"/>
          <w:marTop w:val="0"/>
          <w:marBottom w:val="0"/>
          <w:divBdr>
            <w:top w:val="none" w:sz="0" w:space="0" w:color="auto"/>
            <w:left w:val="none" w:sz="0" w:space="0" w:color="auto"/>
            <w:bottom w:val="none" w:sz="0" w:space="0" w:color="auto"/>
            <w:right w:val="none" w:sz="0" w:space="0" w:color="auto"/>
          </w:divBdr>
        </w:div>
        <w:div w:id="1443722532">
          <w:marLeft w:val="0"/>
          <w:marRight w:val="0"/>
          <w:marTop w:val="0"/>
          <w:marBottom w:val="0"/>
          <w:divBdr>
            <w:top w:val="none" w:sz="0" w:space="0" w:color="auto"/>
            <w:left w:val="none" w:sz="0" w:space="0" w:color="auto"/>
            <w:bottom w:val="none" w:sz="0" w:space="0" w:color="auto"/>
            <w:right w:val="none" w:sz="0" w:space="0" w:color="auto"/>
          </w:divBdr>
        </w:div>
        <w:div w:id="49234511">
          <w:marLeft w:val="0"/>
          <w:marRight w:val="0"/>
          <w:marTop w:val="0"/>
          <w:marBottom w:val="0"/>
          <w:divBdr>
            <w:top w:val="none" w:sz="0" w:space="0" w:color="auto"/>
            <w:left w:val="none" w:sz="0" w:space="0" w:color="auto"/>
            <w:bottom w:val="none" w:sz="0" w:space="0" w:color="auto"/>
            <w:right w:val="none" w:sz="0" w:space="0" w:color="auto"/>
          </w:divBdr>
        </w:div>
        <w:div w:id="1839492682">
          <w:marLeft w:val="0"/>
          <w:marRight w:val="0"/>
          <w:marTop w:val="0"/>
          <w:marBottom w:val="0"/>
          <w:divBdr>
            <w:top w:val="none" w:sz="0" w:space="0" w:color="auto"/>
            <w:left w:val="none" w:sz="0" w:space="0" w:color="auto"/>
            <w:bottom w:val="none" w:sz="0" w:space="0" w:color="auto"/>
            <w:right w:val="none" w:sz="0" w:space="0" w:color="auto"/>
          </w:divBdr>
        </w:div>
        <w:div w:id="802961267">
          <w:marLeft w:val="0"/>
          <w:marRight w:val="0"/>
          <w:marTop w:val="0"/>
          <w:marBottom w:val="0"/>
          <w:divBdr>
            <w:top w:val="none" w:sz="0" w:space="0" w:color="auto"/>
            <w:left w:val="none" w:sz="0" w:space="0" w:color="auto"/>
            <w:bottom w:val="none" w:sz="0" w:space="0" w:color="auto"/>
            <w:right w:val="none" w:sz="0" w:space="0" w:color="auto"/>
          </w:divBdr>
        </w:div>
      </w:divsChild>
    </w:div>
    <w:div w:id="1890530182">
      <w:bodyDiv w:val="1"/>
      <w:marLeft w:val="0"/>
      <w:marRight w:val="0"/>
      <w:marTop w:val="0"/>
      <w:marBottom w:val="0"/>
      <w:divBdr>
        <w:top w:val="none" w:sz="0" w:space="0" w:color="auto"/>
        <w:left w:val="none" w:sz="0" w:space="0" w:color="auto"/>
        <w:bottom w:val="none" w:sz="0" w:space="0" w:color="auto"/>
        <w:right w:val="none" w:sz="0" w:space="0" w:color="auto"/>
      </w:divBdr>
      <w:divsChild>
        <w:div w:id="1191794875">
          <w:marLeft w:val="0"/>
          <w:marRight w:val="0"/>
          <w:marTop w:val="0"/>
          <w:marBottom w:val="0"/>
          <w:divBdr>
            <w:top w:val="none" w:sz="0" w:space="0" w:color="auto"/>
            <w:left w:val="none" w:sz="0" w:space="0" w:color="auto"/>
            <w:bottom w:val="none" w:sz="0" w:space="0" w:color="auto"/>
            <w:right w:val="none" w:sz="0" w:space="0" w:color="auto"/>
          </w:divBdr>
        </w:div>
        <w:div w:id="1738355175">
          <w:marLeft w:val="0"/>
          <w:marRight w:val="0"/>
          <w:marTop w:val="0"/>
          <w:marBottom w:val="0"/>
          <w:divBdr>
            <w:top w:val="none" w:sz="0" w:space="0" w:color="auto"/>
            <w:left w:val="none" w:sz="0" w:space="0" w:color="auto"/>
            <w:bottom w:val="none" w:sz="0" w:space="0" w:color="auto"/>
            <w:right w:val="none" w:sz="0" w:space="0" w:color="auto"/>
          </w:divBdr>
        </w:div>
        <w:div w:id="1984115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kfc.ca/wp-content/uploads/2017/04/AKFC-Gender-Equality-Policy.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KFC.HR@akdn.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kfc.ca/wp-content/uploads/2020/12/AKF-Safeguarding-Manual-July-2020-v.2-compresse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B140"/>
      </a:accent1>
      <a:accent2>
        <a:srgbClr val="B5995A"/>
      </a:accent2>
      <a:accent3>
        <a:srgbClr val="98D44E"/>
      </a:accent3>
      <a:accent4>
        <a:srgbClr val="1C7C54"/>
      </a:accent4>
      <a:accent5>
        <a:srgbClr val="141414"/>
      </a:accent5>
      <a:accent6>
        <a:srgbClr val="7F7F7F"/>
      </a:accent6>
      <a:hlink>
        <a:srgbClr val="0563C1"/>
      </a:hlink>
      <a:folHlink>
        <a:srgbClr val="954F72"/>
      </a:folHlink>
    </a:clrScheme>
    <a:fontScheme name="AKFC">
      <a:majorFont>
        <a:latin typeface="Open Sans"/>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19EA0EDB7ECE4A857215DE6176D60D" ma:contentTypeVersion="11" ma:contentTypeDescription="Create a new document." ma:contentTypeScope="" ma:versionID="8a9d2f45d3035567f1caf49718ac5354">
  <xsd:schema xmlns:xsd="http://www.w3.org/2001/XMLSchema" xmlns:xs="http://www.w3.org/2001/XMLSchema" xmlns:p="http://schemas.microsoft.com/office/2006/metadata/properties" xmlns:ns3="af1b8599-1d27-4f2e-8aab-807c2d33e606" xmlns:ns4="b08a6933-3934-461c-84c7-bb681292bac4" targetNamespace="http://schemas.microsoft.com/office/2006/metadata/properties" ma:root="true" ma:fieldsID="1a0c3e790838fc2775efc223c7a4635e" ns3:_="" ns4:_="">
    <xsd:import namespace="af1b8599-1d27-4f2e-8aab-807c2d33e606"/>
    <xsd:import namespace="b08a6933-3934-461c-84c7-bb681292ba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b8599-1d27-4f2e-8aab-807c2d33e6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a6933-3934-461c-84c7-bb681292ba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D748F2-E281-4BC9-9B55-77E5DB456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b8599-1d27-4f2e-8aab-807c2d33e606"/>
    <ds:schemaRef ds:uri="b08a6933-3934-461c-84c7-bb681292b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12020F-4723-4AD2-A2A4-4E440F6101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0AA212-E6F7-4379-8037-B64E24F382BC}">
  <ds:schemaRefs>
    <ds:schemaRef ds:uri="http://schemas.microsoft.com/sharepoint/v3/contenttype/forms"/>
  </ds:schemaRefs>
</ds:datastoreItem>
</file>

<file path=customXml/itemProps5.xml><?xml version="1.0" encoding="utf-8"?>
<ds:datastoreItem xmlns:ds="http://schemas.openxmlformats.org/officeDocument/2006/customXml" ds:itemID="{43D3741D-9DD1-4FE0-B5EA-CD7C12D87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8349</CharactersWithSpaces>
  <SharedDoc>false</SharedDoc>
  <HLinks>
    <vt:vector size="24" baseType="variant">
      <vt:variant>
        <vt:i4>6488123</vt:i4>
      </vt:variant>
      <vt:variant>
        <vt:i4>9</vt:i4>
      </vt:variant>
      <vt:variant>
        <vt:i4>0</vt:i4>
      </vt:variant>
      <vt:variant>
        <vt:i4>5</vt:i4>
      </vt:variant>
      <vt:variant>
        <vt:lpwstr>http://www.akfc.ca/</vt:lpwstr>
      </vt:variant>
      <vt:variant>
        <vt:lpwstr/>
      </vt:variant>
      <vt:variant>
        <vt:i4>7471225</vt:i4>
      </vt:variant>
      <vt:variant>
        <vt:i4>6</vt:i4>
      </vt:variant>
      <vt:variant>
        <vt:i4>0</vt:i4>
      </vt:variant>
      <vt:variant>
        <vt:i4>5</vt:i4>
      </vt:variant>
      <vt:variant>
        <vt:lpwstr>https://www.akfc.ca/wp-content/uploads/2020/12/AKF-Safeguarding-Manual-July-2020-v.2-compressed.pdf</vt:lpwstr>
      </vt:variant>
      <vt:variant>
        <vt:lpwstr/>
      </vt:variant>
      <vt:variant>
        <vt:i4>6684728</vt:i4>
      </vt:variant>
      <vt:variant>
        <vt:i4>3</vt:i4>
      </vt:variant>
      <vt:variant>
        <vt:i4>0</vt:i4>
      </vt:variant>
      <vt:variant>
        <vt:i4>5</vt:i4>
      </vt:variant>
      <vt:variant>
        <vt:lpwstr>https://www.akfc.ca/wp-content/uploads/2017/04/AKFC-Gender-Equality-Policy.pdf</vt:lpwstr>
      </vt:variant>
      <vt:variant>
        <vt:lpwstr/>
      </vt:variant>
      <vt:variant>
        <vt:i4>6291456</vt:i4>
      </vt:variant>
      <vt:variant>
        <vt:i4>0</vt:i4>
      </vt:variant>
      <vt:variant>
        <vt:i4>0</vt:i4>
      </vt:variant>
      <vt:variant>
        <vt:i4>5</vt:i4>
      </vt:variant>
      <vt:variant>
        <vt:lpwstr>mailto:AKFC.HR@akdn.org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Quipp</dc:creator>
  <cp:keywords/>
  <dc:description/>
  <cp:lastModifiedBy>Kristie Kelly</cp:lastModifiedBy>
  <cp:revision>17</cp:revision>
  <cp:lastPrinted>2020-03-06T20:56:00Z</cp:lastPrinted>
  <dcterms:created xsi:type="dcterms:W3CDTF">2022-11-18T19:42:00Z</dcterms:created>
  <dcterms:modified xsi:type="dcterms:W3CDTF">2022-11-21T19:11:00Z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0x010100F919EA0EDB7ECE4A857215DE6176D60D</vt:lpwstr>
  </property>
  <property fmtid="{D5CDD505-2E9C-101B-9397-08002B2CF9AE}" pid="4" name="_dlc_DocIdItemGuid">
    <vt:lpwstr>a2c03147-5c01-41b8-8e6d-35d0a57a20a4</vt:lpwstr>
  </property>
</Properties>
</file>