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5D68" w14:textId="009B9D03" w:rsidR="004954CB" w:rsidRDefault="004954CB" w:rsidP="005E7C8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GENDER EQUALITY CONSULTANT (REMOTE)</w:t>
      </w:r>
    </w:p>
    <w:p w14:paraId="2E3775A0" w14:textId="4B88831C" w:rsidR="00ED74B6" w:rsidRDefault="00ED74B6" w:rsidP="005E7C82">
      <w:pPr>
        <w:jc w:val="center"/>
        <w:rPr>
          <w:rFonts w:ascii="Times New Roman" w:hAnsi="Times New Roman"/>
          <w:b/>
          <w:szCs w:val="24"/>
        </w:rPr>
      </w:pPr>
      <w:r w:rsidRPr="006F5ABB">
        <w:rPr>
          <w:rFonts w:ascii="Times New Roman" w:hAnsi="Times New Roman"/>
          <w:b/>
          <w:szCs w:val="24"/>
        </w:rPr>
        <w:t>TERMS OF REFERENCE</w:t>
      </w:r>
    </w:p>
    <w:p w14:paraId="20A83E1D" w14:textId="77777777" w:rsidR="00ED74B6" w:rsidRDefault="00ED74B6" w:rsidP="00412B76">
      <w:pPr>
        <w:jc w:val="lowKashida"/>
        <w:rPr>
          <w:rFonts w:ascii="Times New Roman" w:hAnsi="Times New Roman"/>
          <w:b/>
          <w:szCs w:val="24"/>
        </w:rPr>
      </w:pPr>
    </w:p>
    <w:p w14:paraId="7163A0D8" w14:textId="77777777" w:rsidR="00ED74B6" w:rsidRPr="003006EB" w:rsidRDefault="00ED74B6" w:rsidP="00412B76">
      <w:pPr>
        <w:widowControl/>
        <w:numPr>
          <w:ilvl w:val="0"/>
          <w:numId w:val="24"/>
        </w:numPr>
        <w:spacing w:after="200"/>
        <w:ind w:left="567" w:hanging="567"/>
        <w:contextualSpacing/>
        <w:jc w:val="lowKashida"/>
        <w:rPr>
          <w:rFonts w:ascii="Times New Roman" w:eastAsia="Calibri" w:hAnsi="Times New Roman"/>
          <w:b/>
          <w:sz w:val="22"/>
          <w:szCs w:val="22"/>
          <w:lang w:val="en-CA"/>
        </w:rPr>
      </w:pPr>
      <w:r w:rsidRPr="003006EB">
        <w:rPr>
          <w:rFonts w:ascii="Times New Roman" w:eastAsia="Calibri" w:hAnsi="Times New Roman"/>
          <w:b/>
          <w:sz w:val="22"/>
          <w:szCs w:val="22"/>
          <w:lang w:val="en-CA"/>
        </w:rPr>
        <w:t xml:space="preserve">Position: </w:t>
      </w:r>
    </w:p>
    <w:p w14:paraId="161E7528" w14:textId="296F18D0" w:rsidR="00ED74B6" w:rsidRDefault="00ED74B6" w:rsidP="00412B76">
      <w:pPr>
        <w:jc w:val="lowKashida"/>
        <w:rPr>
          <w:rFonts w:ascii="Times New Roman" w:eastAsia="Times New Roman" w:hAnsi="Times New Roman"/>
          <w:snapToGrid w:val="0"/>
          <w:sz w:val="22"/>
          <w:szCs w:val="22"/>
          <w:lang w:val="en-US"/>
        </w:rPr>
      </w:pPr>
      <w:r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>Aga Khan Foundation is seeking an experienced Gender Equality Consultant to</w:t>
      </w:r>
      <w:r w:rsidRPr="007D7AA0"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 xml:space="preserve"> support the</w:t>
      </w:r>
      <w:r w:rsidR="0012504A"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 xml:space="preserve"> US and Canada offices in </w:t>
      </w:r>
      <w:r w:rsidRPr="007D7AA0"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>effectively integrat</w:t>
      </w:r>
      <w:r w:rsidR="0012504A"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>ing</w:t>
      </w:r>
      <w:r w:rsidRPr="007D7AA0"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 xml:space="preserve"> and achiev</w:t>
      </w:r>
      <w:r w:rsidR="0012504A"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>ing</w:t>
      </w:r>
      <w:r w:rsidRPr="007D7AA0"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 xml:space="preserve"> gender equality objectives and results</w:t>
      </w:r>
      <w:r w:rsidR="0012504A"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 xml:space="preserve"> into their programs.</w:t>
      </w:r>
      <w:r w:rsidR="004954CB"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 xml:space="preserve">  </w:t>
      </w:r>
    </w:p>
    <w:p w14:paraId="60B075CE" w14:textId="76F253C9" w:rsidR="00ED74B6" w:rsidRPr="003006EB" w:rsidRDefault="00ED74B6" w:rsidP="00412B76">
      <w:pPr>
        <w:widowControl/>
        <w:spacing w:after="200"/>
        <w:contextualSpacing/>
        <w:jc w:val="lowKashida"/>
        <w:rPr>
          <w:rFonts w:ascii="Times New Roman" w:eastAsia="Calibri" w:hAnsi="Times New Roman"/>
          <w:b/>
          <w:bCs/>
          <w:sz w:val="22"/>
          <w:szCs w:val="22"/>
        </w:rPr>
      </w:pPr>
    </w:p>
    <w:p w14:paraId="6CD0A554" w14:textId="3DF66073" w:rsidR="00D334F2" w:rsidRDefault="00D334F2" w:rsidP="00412B76">
      <w:pPr>
        <w:jc w:val="lowKashida"/>
        <w:rPr>
          <w:rFonts w:ascii="Times New Roman" w:eastAsia="Times New Roman" w:hAnsi="Times New Roman"/>
          <w:snapToGrid w:val="0"/>
          <w:sz w:val="22"/>
          <w:szCs w:val="22"/>
          <w:lang w:val="en-US"/>
        </w:rPr>
      </w:pPr>
      <w:bookmarkStart w:id="0" w:name="_Toc168820843"/>
      <w:bookmarkStart w:id="1" w:name="_Toc168822548"/>
      <w:r w:rsidRPr="00412B76"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 xml:space="preserve">The Aga Khan Foundation (AKF) is a private, not-for-profit, non-denominational, international development agency established in 1967 by His Highness the Aga Khan. AKF brings together human, </w:t>
      </w:r>
      <w:proofErr w:type="gramStart"/>
      <w:r w:rsidRPr="00412B76"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>financial</w:t>
      </w:r>
      <w:proofErr w:type="gramEnd"/>
      <w:r w:rsidRPr="00412B76"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 xml:space="preserve"> and technical resources to address some of the challenges faced by the poorest and most </w:t>
      </w:r>
      <w:r w:rsidR="005E7C82" w:rsidRPr="00412B76"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>marginalized</w:t>
      </w:r>
      <w:r w:rsidRPr="00412B76"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 xml:space="preserve"> communities in the world. With an emphasis on women and girls, AKF invests in human potential, expanding opportunities and improving quality of life.</w:t>
      </w:r>
      <w:r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 xml:space="preserve">  AKF was established in the US and Canada in 1981.  </w:t>
      </w:r>
    </w:p>
    <w:p w14:paraId="6BC9D380" w14:textId="332B33C8" w:rsidR="00ED74B6" w:rsidRPr="003006EB" w:rsidRDefault="00D334F2" w:rsidP="00412B76">
      <w:pPr>
        <w:jc w:val="lowKashida"/>
        <w:rPr>
          <w:rFonts w:ascii="Times New Roman" w:eastAsia="Times New Roman" w:hAnsi="Times New Roman"/>
          <w:snapToGrid w:val="0"/>
          <w:sz w:val="22"/>
          <w:szCs w:val="22"/>
          <w:lang w:val="en-US"/>
        </w:rPr>
      </w:pPr>
      <w:r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 xml:space="preserve">  </w:t>
      </w:r>
      <w:bookmarkStart w:id="2" w:name="_Toc168820848"/>
      <w:bookmarkStart w:id="3" w:name="_Toc168822553"/>
      <w:bookmarkEnd w:id="0"/>
      <w:bookmarkEnd w:id="1"/>
    </w:p>
    <w:bookmarkEnd w:id="2"/>
    <w:bookmarkEnd w:id="3"/>
    <w:p w14:paraId="38C3BC27" w14:textId="77777777" w:rsidR="00ED74B6" w:rsidRPr="003006EB" w:rsidRDefault="00ED74B6" w:rsidP="00412B76">
      <w:pPr>
        <w:widowControl/>
        <w:numPr>
          <w:ilvl w:val="0"/>
          <w:numId w:val="24"/>
        </w:numPr>
        <w:spacing w:after="200"/>
        <w:ind w:left="567" w:hanging="567"/>
        <w:contextualSpacing/>
        <w:jc w:val="lowKashida"/>
        <w:rPr>
          <w:rFonts w:ascii="Times New Roman" w:eastAsia="Calibri" w:hAnsi="Times New Roman"/>
          <w:b/>
          <w:sz w:val="22"/>
          <w:szCs w:val="22"/>
          <w:lang w:val="en-CA"/>
        </w:rPr>
      </w:pPr>
      <w:r w:rsidRPr="003006EB">
        <w:rPr>
          <w:rFonts w:ascii="Times New Roman" w:eastAsia="Calibri" w:hAnsi="Times New Roman"/>
          <w:b/>
          <w:sz w:val="22"/>
          <w:szCs w:val="22"/>
          <w:lang w:val="en-CA"/>
        </w:rPr>
        <w:t>Purpose:</w:t>
      </w:r>
    </w:p>
    <w:p w14:paraId="4815F850" w14:textId="5B8A1C72" w:rsidR="00ED74B6" w:rsidRDefault="00ED74B6" w:rsidP="00412B76">
      <w:pPr>
        <w:jc w:val="lowKashida"/>
        <w:rPr>
          <w:rFonts w:ascii="Times New Roman" w:eastAsia="Times New Roman" w:hAnsi="Times New Roman"/>
          <w:snapToGrid w:val="0"/>
          <w:sz w:val="22"/>
          <w:szCs w:val="22"/>
          <w:lang w:val="en-US"/>
        </w:rPr>
      </w:pPr>
      <w:r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 xml:space="preserve">The purpose of this consultancy </w:t>
      </w:r>
      <w:r w:rsidR="00E034CD"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 xml:space="preserve">is </w:t>
      </w:r>
      <w:r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 xml:space="preserve">to provide expertise to AKFC </w:t>
      </w:r>
      <w:r w:rsidR="00DE4867"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 xml:space="preserve">and AKF-USA </w:t>
      </w:r>
      <w:r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>on gender equality and women’s empowerment across its program portfolio</w:t>
      </w:r>
      <w:r w:rsidR="0052628C">
        <w:rPr>
          <w:rFonts w:ascii="Times New Roman" w:eastAsia="Times New Roman" w:hAnsi="Times New Roman"/>
          <w:snapToGrid w:val="0"/>
          <w:sz w:val="22"/>
          <w:szCs w:val="22"/>
          <w:lang w:val="en-US"/>
        </w:rPr>
        <w:t>.</w:t>
      </w:r>
    </w:p>
    <w:p w14:paraId="0DE3EE3B" w14:textId="77777777" w:rsidR="00ED74B6" w:rsidRPr="003006EB" w:rsidRDefault="00ED74B6" w:rsidP="00412B76">
      <w:pPr>
        <w:jc w:val="lowKashida"/>
        <w:rPr>
          <w:rFonts w:ascii="Times New Roman" w:eastAsia="Times New Roman" w:hAnsi="Times New Roman"/>
          <w:snapToGrid w:val="0"/>
          <w:sz w:val="22"/>
          <w:szCs w:val="22"/>
          <w:lang w:val="en-US"/>
        </w:rPr>
      </w:pPr>
    </w:p>
    <w:p w14:paraId="7C3706C0" w14:textId="77777777" w:rsidR="00ED74B6" w:rsidRPr="003006EB" w:rsidRDefault="00ED74B6" w:rsidP="00412B76">
      <w:pPr>
        <w:widowControl/>
        <w:numPr>
          <w:ilvl w:val="0"/>
          <w:numId w:val="24"/>
        </w:numPr>
        <w:spacing w:after="200"/>
        <w:ind w:left="567" w:hanging="567"/>
        <w:contextualSpacing/>
        <w:jc w:val="lowKashida"/>
        <w:rPr>
          <w:rFonts w:ascii="Times New Roman" w:eastAsia="Calibri" w:hAnsi="Times New Roman"/>
          <w:b/>
          <w:sz w:val="22"/>
          <w:szCs w:val="22"/>
          <w:lang w:val="en-CA"/>
        </w:rPr>
      </w:pPr>
      <w:r w:rsidRPr="003006EB">
        <w:rPr>
          <w:rFonts w:ascii="Times New Roman" w:eastAsia="Calibri" w:hAnsi="Times New Roman"/>
          <w:b/>
          <w:sz w:val="22"/>
          <w:szCs w:val="22"/>
          <w:lang w:val="en-CA"/>
        </w:rPr>
        <w:t>Specific Objectives:</w:t>
      </w:r>
    </w:p>
    <w:p w14:paraId="660AF23A" w14:textId="77777777" w:rsidR="00ED74B6" w:rsidRDefault="00ED74B6" w:rsidP="00412B76">
      <w:pPr>
        <w:jc w:val="lowKashida"/>
        <w:rPr>
          <w:rFonts w:ascii="Times New Roman" w:eastAsia="Times New Roman" w:hAnsi="Times New Roman"/>
          <w:snapToGrid w:val="0"/>
          <w:sz w:val="22"/>
          <w:lang w:val="en-US"/>
        </w:rPr>
      </w:pPr>
      <w:r>
        <w:rPr>
          <w:rFonts w:ascii="Times New Roman" w:eastAsia="Times New Roman" w:hAnsi="Times New Roman"/>
          <w:snapToGrid w:val="0"/>
          <w:sz w:val="22"/>
          <w:lang w:val="en-US"/>
        </w:rPr>
        <w:t>Specific objectives of this consultancy are to:</w:t>
      </w:r>
    </w:p>
    <w:p w14:paraId="3CEF264E" w14:textId="77777777" w:rsidR="001D7025" w:rsidRDefault="001D7025" w:rsidP="00412B76">
      <w:pPr>
        <w:pStyle w:val="ListParagraph"/>
        <w:numPr>
          <w:ilvl w:val="0"/>
          <w:numId w:val="26"/>
        </w:numPr>
        <w:jc w:val="lowKashida"/>
        <w:rPr>
          <w:rFonts w:ascii="Times New Roman" w:eastAsia="Times New Roman" w:hAnsi="Times New Roman"/>
          <w:snapToGrid w:val="0"/>
          <w:sz w:val="22"/>
          <w:lang w:val="en-US"/>
        </w:rPr>
      </w:pPr>
      <w:r>
        <w:rPr>
          <w:rFonts w:ascii="Times New Roman" w:eastAsia="Times New Roman" w:hAnsi="Times New Roman"/>
          <w:snapToGrid w:val="0"/>
          <w:sz w:val="22"/>
          <w:lang w:val="en-US"/>
        </w:rPr>
        <w:t xml:space="preserve">Provide technical assistance to projects on the integration of gender </w:t>
      </w:r>
      <w:proofErr w:type="gramStart"/>
      <w:r>
        <w:rPr>
          <w:rFonts w:ascii="Times New Roman" w:eastAsia="Times New Roman" w:hAnsi="Times New Roman"/>
          <w:snapToGrid w:val="0"/>
          <w:sz w:val="22"/>
          <w:lang w:val="en-US"/>
        </w:rPr>
        <w:t>equality</w:t>
      </w:r>
      <w:proofErr w:type="gramEnd"/>
    </w:p>
    <w:p w14:paraId="6941B7F7" w14:textId="5C721EEC" w:rsidR="00ED74B6" w:rsidRDefault="00ED74B6" w:rsidP="00412B76">
      <w:pPr>
        <w:pStyle w:val="ListParagraph"/>
        <w:numPr>
          <w:ilvl w:val="0"/>
          <w:numId w:val="26"/>
        </w:numPr>
        <w:jc w:val="lowKashida"/>
        <w:rPr>
          <w:rFonts w:ascii="Times New Roman" w:eastAsia="Times New Roman" w:hAnsi="Times New Roman"/>
          <w:snapToGrid w:val="0"/>
          <w:sz w:val="22"/>
          <w:lang w:val="en-US"/>
        </w:rPr>
      </w:pPr>
      <w:r>
        <w:rPr>
          <w:rFonts w:ascii="Times New Roman" w:eastAsia="Times New Roman" w:hAnsi="Times New Roman"/>
          <w:snapToGrid w:val="0"/>
          <w:sz w:val="22"/>
          <w:lang w:val="en-US"/>
        </w:rPr>
        <w:t>Conduct gender analyses and gender assessments</w:t>
      </w:r>
    </w:p>
    <w:p w14:paraId="193B6AB4" w14:textId="31AF3AD4" w:rsidR="00ED74B6" w:rsidRDefault="005563C1" w:rsidP="00412B76">
      <w:pPr>
        <w:pStyle w:val="ListParagraph"/>
        <w:numPr>
          <w:ilvl w:val="0"/>
          <w:numId w:val="26"/>
        </w:numPr>
        <w:jc w:val="lowKashida"/>
        <w:rPr>
          <w:rFonts w:ascii="Times New Roman" w:eastAsia="Times New Roman" w:hAnsi="Times New Roman"/>
          <w:snapToGrid w:val="0"/>
          <w:sz w:val="22"/>
          <w:lang w:val="en-US"/>
        </w:rPr>
      </w:pPr>
      <w:r>
        <w:rPr>
          <w:rFonts w:ascii="Times New Roman" w:eastAsia="Times New Roman" w:hAnsi="Times New Roman"/>
          <w:snapToGrid w:val="0"/>
          <w:sz w:val="22"/>
          <w:lang w:val="en-US"/>
        </w:rPr>
        <w:t xml:space="preserve">Support on </w:t>
      </w:r>
      <w:r w:rsidR="00ED74B6">
        <w:rPr>
          <w:rFonts w:ascii="Times New Roman" w:eastAsia="Times New Roman" w:hAnsi="Times New Roman"/>
          <w:snapToGrid w:val="0"/>
          <w:sz w:val="22"/>
          <w:lang w:val="en-US"/>
        </w:rPr>
        <w:t>the gender equality components of baseline, midline and endline studies</w:t>
      </w:r>
    </w:p>
    <w:p w14:paraId="49872D08" w14:textId="60C5F2EF" w:rsidR="00F710D3" w:rsidRDefault="005563C1" w:rsidP="00412B76">
      <w:pPr>
        <w:pStyle w:val="ListParagraph"/>
        <w:numPr>
          <w:ilvl w:val="0"/>
          <w:numId w:val="26"/>
        </w:numPr>
        <w:jc w:val="lowKashida"/>
        <w:rPr>
          <w:rFonts w:ascii="Times New Roman" w:eastAsia="Times New Roman" w:hAnsi="Times New Roman"/>
          <w:snapToGrid w:val="0"/>
          <w:sz w:val="22"/>
          <w:lang w:val="en-US"/>
        </w:rPr>
      </w:pPr>
      <w:r>
        <w:rPr>
          <w:rFonts w:ascii="Times New Roman" w:eastAsia="Times New Roman" w:hAnsi="Times New Roman"/>
          <w:snapToGrid w:val="0"/>
          <w:sz w:val="22"/>
          <w:lang w:val="en-US"/>
        </w:rPr>
        <w:t>Support</w:t>
      </w:r>
      <w:r w:rsidR="00F710D3">
        <w:rPr>
          <w:rFonts w:ascii="Times New Roman" w:eastAsia="Times New Roman" w:hAnsi="Times New Roman"/>
          <w:snapToGrid w:val="0"/>
          <w:sz w:val="22"/>
          <w:lang w:val="en-US"/>
        </w:rPr>
        <w:t xml:space="preserve"> training</w:t>
      </w:r>
      <w:r w:rsidR="00DE4867">
        <w:rPr>
          <w:rFonts w:ascii="Times New Roman" w:eastAsia="Times New Roman" w:hAnsi="Times New Roman"/>
          <w:snapToGrid w:val="0"/>
          <w:sz w:val="22"/>
          <w:lang w:val="en-US"/>
        </w:rPr>
        <w:t xml:space="preserve"> on gender equality for staff working on Canadian and US funded projects as </w:t>
      </w:r>
      <w:proofErr w:type="gramStart"/>
      <w:r w:rsidR="00DE4867">
        <w:rPr>
          <w:rFonts w:ascii="Times New Roman" w:eastAsia="Times New Roman" w:hAnsi="Times New Roman"/>
          <w:snapToGrid w:val="0"/>
          <w:sz w:val="22"/>
          <w:lang w:val="en-US"/>
        </w:rPr>
        <w:t>necessary</w:t>
      </w:r>
      <w:proofErr w:type="gramEnd"/>
    </w:p>
    <w:p w14:paraId="69B5F330" w14:textId="211937F3" w:rsidR="00ED74B6" w:rsidRPr="00412B76" w:rsidRDefault="00ED74B6" w:rsidP="00412B76">
      <w:pPr>
        <w:pStyle w:val="ListParagraph"/>
        <w:numPr>
          <w:ilvl w:val="0"/>
          <w:numId w:val="26"/>
        </w:numPr>
        <w:jc w:val="lowKashida"/>
        <w:rPr>
          <w:rFonts w:ascii="Times New Roman" w:eastAsia="Times New Roman" w:hAnsi="Times New Roman"/>
          <w:snapToGrid w:val="0"/>
          <w:sz w:val="22"/>
          <w:lang w:val="en-US"/>
        </w:rPr>
      </w:pPr>
      <w:r>
        <w:rPr>
          <w:rFonts w:ascii="Times New Roman" w:eastAsia="Times New Roman" w:hAnsi="Times New Roman"/>
          <w:snapToGrid w:val="0"/>
          <w:sz w:val="22"/>
          <w:lang w:val="en-US"/>
        </w:rPr>
        <w:t xml:space="preserve">Contribute to </w:t>
      </w:r>
      <w:r w:rsidR="00DE4867">
        <w:rPr>
          <w:rFonts w:ascii="Times New Roman" w:eastAsia="Times New Roman" w:hAnsi="Times New Roman"/>
          <w:snapToGrid w:val="0"/>
          <w:sz w:val="22"/>
          <w:lang w:val="en-US"/>
        </w:rPr>
        <w:t xml:space="preserve">AKFC and AKF-USA’s </w:t>
      </w:r>
      <w:r>
        <w:rPr>
          <w:rFonts w:ascii="Times New Roman" w:eastAsia="Times New Roman" w:hAnsi="Times New Roman"/>
          <w:snapToGrid w:val="0"/>
          <w:sz w:val="22"/>
          <w:lang w:val="en-US"/>
        </w:rPr>
        <w:t xml:space="preserve">learning agenda on gender equality and women’s </w:t>
      </w:r>
      <w:proofErr w:type="gramStart"/>
      <w:r>
        <w:rPr>
          <w:rFonts w:ascii="Times New Roman" w:eastAsia="Times New Roman" w:hAnsi="Times New Roman"/>
          <w:snapToGrid w:val="0"/>
          <w:sz w:val="22"/>
          <w:lang w:val="en-US"/>
        </w:rPr>
        <w:t>empowerment</w:t>
      </w:r>
      <w:proofErr w:type="gramEnd"/>
    </w:p>
    <w:p w14:paraId="54D758A1" w14:textId="77777777" w:rsidR="00ED74B6" w:rsidRPr="003006EB" w:rsidRDefault="00ED74B6" w:rsidP="00412B76">
      <w:pPr>
        <w:jc w:val="lowKashida"/>
        <w:rPr>
          <w:rFonts w:ascii="Times New Roman" w:eastAsia="Times New Roman" w:hAnsi="Times New Roman"/>
          <w:b/>
          <w:snapToGrid w:val="0"/>
          <w:sz w:val="22"/>
          <w:lang w:val="en-US"/>
        </w:rPr>
      </w:pPr>
    </w:p>
    <w:p w14:paraId="646FFB9E" w14:textId="77777777" w:rsidR="00ED74B6" w:rsidRPr="003006EB" w:rsidRDefault="00ED74B6" w:rsidP="00412B76">
      <w:pPr>
        <w:widowControl/>
        <w:numPr>
          <w:ilvl w:val="0"/>
          <w:numId w:val="24"/>
        </w:numPr>
        <w:spacing w:after="200"/>
        <w:ind w:left="567" w:hanging="567"/>
        <w:contextualSpacing/>
        <w:jc w:val="lowKashida"/>
        <w:rPr>
          <w:rFonts w:ascii="Times New Roman" w:eastAsia="Calibri" w:hAnsi="Times New Roman"/>
          <w:b/>
          <w:sz w:val="22"/>
          <w:szCs w:val="22"/>
          <w:lang w:val="en-CA"/>
        </w:rPr>
      </w:pPr>
      <w:r w:rsidRPr="003006EB">
        <w:rPr>
          <w:rFonts w:ascii="Times New Roman" w:eastAsia="Calibri" w:hAnsi="Times New Roman"/>
          <w:b/>
          <w:sz w:val="22"/>
          <w:szCs w:val="22"/>
          <w:lang w:val="en-CA"/>
        </w:rPr>
        <w:t>Reporting:</w:t>
      </w:r>
    </w:p>
    <w:p w14:paraId="3714C227" w14:textId="538E85DB" w:rsidR="00ED74B6" w:rsidRPr="003006EB" w:rsidRDefault="00010482" w:rsidP="00412B76">
      <w:pPr>
        <w:jc w:val="lowKashida"/>
        <w:rPr>
          <w:rFonts w:ascii="Times New Roman" w:eastAsia="Times New Roman" w:hAnsi="Times New Roman"/>
          <w:snapToGrid w:val="0"/>
          <w:sz w:val="22"/>
          <w:lang w:val="en-US"/>
        </w:rPr>
      </w:pPr>
      <w:r>
        <w:rPr>
          <w:rFonts w:ascii="Times New Roman" w:eastAsia="Times New Roman" w:hAnsi="Times New Roman"/>
          <w:snapToGrid w:val="0"/>
          <w:sz w:val="22"/>
          <w:lang w:val="en-US"/>
        </w:rPr>
        <w:t>T</w:t>
      </w:r>
      <w:r w:rsidR="00ED74B6" w:rsidRPr="003006EB">
        <w:rPr>
          <w:rFonts w:ascii="Times New Roman" w:eastAsia="Times New Roman" w:hAnsi="Times New Roman"/>
          <w:snapToGrid w:val="0"/>
          <w:sz w:val="22"/>
          <w:lang w:val="en-US"/>
        </w:rPr>
        <w:t>he Consultant will report to AKF</w:t>
      </w:r>
      <w:r>
        <w:rPr>
          <w:rFonts w:ascii="Times New Roman" w:eastAsia="Times New Roman" w:hAnsi="Times New Roman"/>
          <w:snapToGrid w:val="0"/>
          <w:sz w:val="22"/>
          <w:lang w:val="en-US"/>
        </w:rPr>
        <w:t>’s Regional Gender Equality Advisor, North America</w:t>
      </w:r>
      <w:r w:rsidR="00ED74B6" w:rsidRPr="003006EB">
        <w:rPr>
          <w:rFonts w:ascii="Times New Roman" w:eastAsia="Times New Roman" w:hAnsi="Times New Roman"/>
          <w:snapToGrid w:val="0"/>
          <w:sz w:val="22"/>
          <w:lang w:val="en-US"/>
        </w:rPr>
        <w:t xml:space="preserve"> and work </w:t>
      </w:r>
      <w:r w:rsidR="00ED74B6">
        <w:rPr>
          <w:rFonts w:ascii="Times New Roman" w:eastAsia="Times New Roman" w:hAnsi="Times New Roman"/>
          <w:snapToGrid w:val="0"/>
          <w:sz w:val="22"/>
          <w:lang w:val="en-US"/>
        </w:rPr>
        <w:t xml:space="preserve">with </w:t>
      </w:r>
      <w:r w:rsidR="002A6BC4">
        <w:rPr>
          <w:rFonts w:ascii="Times New Roman" w:eastAsia="Times New Roman" w:hAnsi="Times New Roman"/>
          <w:snapToGrid w:val="0"/>
          <w:sz w:val="22"/>
          <w:lang w:val="en-US"/>
        </w:rPr>
        <w:t>program staff</w:t>
      </w:r>
      <w:r w:rsidR="004954CB">
        <w:rPr>
          <w:rFonts w:ascii="Times New Roman" w:eastAsia="Times New Roman" w:hAnsi="Times New Roman"/>
          <w:snapToGrid w:val="0"/>
          <w:sz w:val="22"/>
          <w:lang w:val="en-US"/>
        </w:rPr>
        <w:t xml:space="preserve"> as needed</w:t>
      </w:r>
      <w:r w:rsidR="002A6BC4">
        <w:rPr>
          <w:rFonts w:ascii="Times New Roman" w:eastAsia="Times New Roman" w:hAnsi="Times New Roman"/>
          <w:snapToGrid w:val="0"/>
          <w:sz w:val="22"/>
          <w:lang w:val="en-US"/>
        </w:rPr>
        <w:t>.</w:t>
      </w:r>
      <w:r w:rsidR="00ED74B6" w:rsidRPr="003006EB">
        <w:rPr>
          <w:rFonts w:ascii="Times New Roman" w:eastAsia="Times New Roman" w:hAnsi="Times New Roman"/>
          <w:snapToGrid w:val="0"/>
          <w:sz w:val="22"/>
          <w:lang w:val="en-US"/>
        </w:rPr>
        <w:t xml:space="preserve"> </w:t>
      </w:r>
    </w:p>
    <w:p w14:paraId="32691F45" w14:textId="77777777" w:rsidR="00ED74B6" w:rsidRPr="003006EB" w:rsidRDefault="00ED74B6" w:rsidP="00412B76">
      <w:pPr>
        <w:jc w:val="lowKashida"/>
        <w:rPr>
          <w:rFonts w:ascii="Times New Roman" w:eastAsia="Times New Roman" w:hAnsi="Times New Roman"/>
          <w:b/>
          <w:snapToGrid w:val="0"/>
          <w:sz w:val="22"/>
          <w:lang w:val="en-US"/>
        </w:rPr>
      </w:pPr>
    </w:p>
    <w:p w14:paraId="05E17063" w14:textId="77777777" w:rsidR="00ED74B6" w:rsidRPr="003006EB" w:rsidRDefault="00ED74B6" w:rsidP="00412B76">
      <w:pPr>
        <w:widowControl/>
        <w:numPr>
          <w:ilvl w:val="0"/>
          <w:numId w:val="24"/>
        </w:numPr>
        <w:spacing w:after="240"/>
        <w:ind w:left="567" w:hanging="567"/>
        <w:contextualSpacing/>
        <w:jc w:val="lowKashida"/>
        <w:rPr>
          <w:rFonts w:ascii="Times New Roman" w:eastAsia="Calibri" w:hAnsi="Times New Roman"/>
          <w:b/>
          <w:sz w:val="22"/>
          <w:szCs w:val="22"/>
          <w:lang w:val="en-CA"/>
        </w:rPr>
      </w:pPr>
      <w:r w:rsidRPr="003006EB">
        <w:rPr>
          <w:rFonts w:ascii="Times New Roman" w:eastAsia="Calibri" w:hAnsi="Times New Roman"/>
          <w:b/>
          <w:sz w:val="22"/>
          <w:szCs w:val="22"/>
          <w:lang w:val="en-CA"/>
        </w:rPr>
        <w:t>Qualifications &amp; Proposal Process:</w:t>
      </w:r>
    </w:p>
    <w:p w14:paraId="34A14308" w14:textId="77777777" w:rsidR="00ED74B6" w:rsidRPr="003006EB" w:rsidRDefault="00ED74B6" w:rsidP="00412B76">
      <w:pPr>
        <w:widowControl/>
        <w:autoSpaceDE w:val="0"/>
        <w:autoSpaceDN w:val="0"/>
        <w:adjustRightInd w:val="0"/>
        <w:jc w:val="lowKashida"/>
        <w:rPr>
          <w:rFonts w:ascii="Times New Roman" w:eastAsia="Calibri" w:hAnsi="Times New Roman"/>
          <w:color w:val="000000"/>
          <w:sz w:val="22"/>
          <w:szCs w:val="22"/>
          <w:lang w:val="en-CA"/>
        </w:rPr>
      </w:pPr>
      <w:r w:rsidRPr="003006EB">
        <w:rPr>
          <w:rFonts w:ascii="Times New Roman" w:eastAsia="Calibri" w:hAnsi="Times New Roman"/>
          <w:color w:val="000000"/>
          <w:sz w:val="22"/>
          <w:szCs w:val="22"/>
          <w:lang w:val="en-CA"/>
        </w:rPr>
        <w:t xml:space="preserve">The consultant should be a senior professional with an advanced degree in a relevant field and a minimum of 10 years’ experience. The candidate(s) should bring to the position: </w:t>
      </w:r>
    </w:p>
    <w:p w14:paraId="2995652C" w14:textId="77777777" w:rsidR="00ED74B6" w:rsidRPr="003006EB" w:rsidRDefault="00ED74B6" w:rsidP="00412B76">
      <w:pPr>
        <w:widowControl/>
        <w:autoSpaceDE w:val="0"/>
        <w:autoSpaceDN w:val="0"/>
        <w:adjustRightInd w:val="0"/>
        <w:jc w:val="lowKashida"/>
        <w:rPr>
          <w:rFonts w:ascii="Times New Roman" w:eastAsia="Calibri" w:hAnsi="Times New Roman"/>
          <w:color w:val="000000"/>
          <w:sz w:val="22"/>
          <w:szCs w:val="22"/>
          <w:lang w:val="en-CA"/>
        </w:rPr>
      </w:pPr>
    </w:p>
    <w:p w14:paraId="63570599" w14:textId="4D4E2264" w:rsidR="00ED74B6" w:rsidRPr="00177180" w:rsidRDefault="00ED74B6" w:rsidP="00412B76">
      <w:pPr>
        <w:widowControl/>
        <w:numPr>
          <w:ilvl w:val="0"/>
          <w:numId w:val="25"/>
        </w:numPr>
        <w:autoSpaceDE w:val="0"/>
        <w:autoSpaceDN w:val="0"/>
        <w:adjustRightInd w:val="0"/>
        <w:jc w:val="lowKashida"/>
        <w:rPr>
          <w:rFonts w:ascii="Times New Roman" w:eastAsia="Calibri" w:hAnsi="Times New Roman"/>
          <w:color w:val="000000"/>
          <w:sz w:val="22"/>
          <w:szCs w:val="22"/>
          <w:lang w:val="en-CA"/>
        </w:rPr>
      </w:pPr>
      <w:r w:rsidRPr="00177180">
        <w:rPr>
          <w:rFonts w:ascii="Times New Roman" w:eastAsia="Calibri" w:hAnsi="Times New Roman"/>
          <w:color w:val="000000"/>
          <w:sz w:val="22"/>
          <w:szCs w:val="22"/>
          <w:lang w:val="en-CA"/>
        </w:rPr>
        <w:t>Experience in conducting gender analyses and implementing gender equality activities, including training, in international development projects and organizations</w:t>
      </w:r>
      <w:r w:rsidR="001D0FE2">
        <w:rPr>
          <w:rFonts w:ascii="Times New Roman" w:eastAsia="Calibri" w:hAnsi="Times New Roman"/>
          <w:color w:val="000000"/>
          <w:sz w:val="22"/>
          <w:szCs w:val="22"/>
          <w:lang w:val="en-CA"/>
        </w:rPr>
        <w:t>.</w:t>
      </w:r>
    </w:p>
    <w:p w14:paraId="1C7EBCC4" w14:textId="77777777" w:rsidR="00ED74B6" w:rsidRPr="00177180" w:rsidRDefault="00ED74B6" w:rsidP="00412B76">
      <w:pPr>
        <w:widowControl/>
        <w:numPr>
          <w:ilvl w:val="0"/>
          <w:numId w:val="25"/>
        </w:numPr>
        <w:autoSpaceDE w:val="0"/>
        <w:autoSpaceDN w:val="0"/>
        <w:adjustRightInd w:val="0"/>
        <w:jc w:val="lowKashida"/>
        <w:rPr>
          <w:rFonts w:ascii="Times New Roman" w:eastAsia="Calibri" w:hAnsi="Times New Roman"/>
          <w:color w:val="000000"/>
          <w:sz w:val="22"/>
          <w:szCs w:val="22"/>
          <w:lang w:val="en-CA"/>
        </w:rPr>
      </w:pPr>
      <w:r w:rsidRPr="00177180">
        <w:rPr>
          <w:rFonts w:ascii="Times New Roman" w:eastAsia="Calibri" w:hAnsi="Times New Roman"/>
          <w:color w:val="000000"/>
          <w:sz w:val="22"/>
          <w:szCs w:val="22"/>
          <w:lang w:val="en-CA"/>
        </w:rPr>
        <w:t xml:space="preserve">Experience working with donor-funded projects; strong understanding and experience with meeting donor gender equality criteria in project design, reporting and monitoring/evaluation; experience with GAC-funded development programming is an asset. </w:t>
      </w:r>
    </w:p>
    <w:p w14:paraId="451C5A2F" w14:textId="11CAC06D" w:rsidR="00ED74B6" w:rsidRPr="00177180" w:rsidRDefault="00ED74B6" w:rsidP="00412B76">
      <w:pPr>
        <w:widowControl/>
        <w:numPr>
          <w:ilvl w:val="0"/>
          <w:numId w:val="25"/>
        </w:numPr>
        <w:autoSpaceDE w:val="0"/>
        <w:autoSpaceDN w:val="0"/>
        <w:adjustRightInd w:val="0"/>
        <w:jc w:val="lowKashida"/>
        <w:rPr>
          <w:rFonts w:ascii="Times New Roman" w:eastAsia="Calibri" w:hAnsi="Times New Roman"/>
          <w:color w:val="000000"/>
          <w:sz w:val="22"/>
          <w:szCs w:val="22"/>
          <w:lang w:val="en-CA"/>
        </w:rPr>
      </w:pPr>
      <w:r w:rsidRPr="00177180">
        <w:rPr>
          <w:rFonts w:ascii="Times New Roman" w:eastAsia="Calibri" w:hAnsi="Times New Roman"/>
          <w:color w:val="000000"/>
          <w:sz w:val="22"/>
          <w:szCs w:val="22"/>
          <w:lang w:val="en-CA"/>
        </w:rPr>
        <w:t>Knowledge and experience of research design and implementation, including qualitative and quantitative gender sensitive data collection methodologies</w:t>
      </w:r>
      <w:r w:rsidR="00C86BB0">
        <w:rPr>
          <w:rFonts w:ascii="Times New Roman" w:eastAsia="Calibri" w:hAnsi="Times New Roman"/>
          <w:color w:val="000000"/>
          <w:sz w:val="22"/>
          <w:szCs w:val="22"/>
          <w:lang w:val="en-CA"/>
        </w:rPr>
        <w:t>.</w:t>
      </w:r>
    </w:p>
    <w:p w14:paraId="6BBC92A4" w14:textId="04201A4C" w:rsidR="00ED74B6" w:rsidRPr="00177180" w:rsidRDefault="00ED74B6" w:rsidP="00412B76">
      <w:pPr>
        <w:widowControl/>
        <w:numPr>
          <w:ilvl w:val="0"/>
          <w:numId w:val="25"/>
        </w:numPr>
        <w:autoSpaceDE w:val="0"/>
        <w:autoSpaceDN w:val="0"/>
        <w:adjustRightInd w:val="0"/>
        <w:jc w:val="lowKashida"/>
        <w:rPr>
          <w:rFonts w:ascii="Times New Roman" w:eastAsia="Calibri" w:hAnsi="Times New Roman"/>
          <w:color w:val="000000"/>
          <w:sz w:val="22"/>
          <w:szCs w:val="22"/>
          <w:lang w:val="en-CA"/>
        </w:rPr>
      </w:pPr>
      <w:r w:rsidRPr="00177180">
        <w:rPr>
          <w:rFonts w:ascii="Times New Roman" w:eastAsia="Calibri" w:hAnsi="Times New Roman"/>
          <w:color w:val="000000"/>
          <w:sz w:val="22"/>
          <w:szCs w:val="22"/>
          <w:lang w:val="en-CA"/>
        </w:rPr>
        <w:t>Knowledge and experience of gender sensitive results-based management and evaluation with particular attention to assessing gender equality results</w:t>
      </w:r>
      <w:r w:rsidR="00C86BB0">
        <w:rPr>
          <w:rFonts w:ascii="Times New Roman" w:eastAsia="Calibri" w:hAnsi="Times New Roman"/>
          <w:color w:val="000000"/>
          <w:sz w:val="22"/>
          <w:szCs w:val="22"/>
          <w:lang w:val="en-CA"/>
        </w:rPr>
        <w:t xml:space="preserve"> and intersectional analyses.</w:t>
      </w:r>
    </w:p>
    <w:p w14:paraId="3C52880D" w14:textId="77777777" w:rsidR="00ED74B6" w:rsidRDefault="00ED74B6" w:rsidP="00412B76">
      <w:pPr>
        <w:widowControl/>
        <w:numPr>
          <w:ilvl w:val="0"/>
          <w:numId w:val="25"/>
        </w:numPr>
        <w:autoSpaceDE w:val="0"/>
        <w:autoSpaceDN w:val="0"/>
        <w:adjustRightInd w:val="0"/>
        <w:jc w:val="lowKashida"/>
        <w:rPr>
          <w:rFonts w:ascii="Times New Roman" w:eastAsia="Calibri" w:hAnsi="Times New Roman"/>
          <w:color w:val="000000"/>
          <w:sz w:val="22"/>
          <w:szCs w:val="22"/>
          <w:lang w:val="en-CA"/>
        </w:rPr>
      </w:pPr>
      <w:r w:rsidRPr="00177180">
        <w:rPr>
          <w:rFonts w:ascii="Times New Roman" w:eastAsia="Calibri" w:hAnsi="Times New Roman"/>
          <w:color w:val="000000"/>
          <w:sz w:val="22"/>
          <w:szCs w:val="22"/>
          <w:lang w:val="en-CA"/>
        </w:rPr>
        <w:t xml:space="preserve">Superb analytical, organizational, negotiation and problem-solving skills. Proven interpersonal and communication skills in diverse and cross-cultural settings. </w:t>
      </w:r>
    </w:p>
    <w:p w14:paraId="68B531F6" w14:textId="23A03D03" w:rsidR="00C86BB0" w:rsidRPr="00C86BB0" w:rsidRDefault="00ED74B6" w:rsidP="00C86BB0">
      <w:pPr>
        <w:widowControl/>
        <w:numPr>
          <w:ilvl w:val="0"/>
          <w:numId w:val="25"/>
        </w:numPr>
        <w:autoSpaceDE w:val="0"/>
        <w:autoSpaceDN w:val="0"/>
        <w:adjustRightInd w:val="0"/>
        <w:jc w:val="lowKashida"/>
        <w:rPr>
          <w:rFonts w:ascii="Times New Roman" w:eastAsia="Calibri" w:hAnsi="Times New Roman"/>
          <w:color w:val="000000"/>
          <w:sz w:val="22"/>
          <w:szCs w:val="22"/>
          <w:lang w:val="en-CA"/>
        </w:rPr>
      </w:pPr>
      <w:r w:rsidRPr="00177180">
        <w:rPr>
          <w:rFonts w:ascii="Times New Roman" w:eastAsia="Calibri" w:hAnsi="Times New Roman"/>
          <w:color w:val="000000"/>
          <w:sz w:val="22"/>
          <w:szCs w:val="22"/>
          <w:lang w:val="en-CA"/>
        </w:rPr>
        <w:t xml:space="preserve">Excellent written and oral communication skills in English; candidates who can also work in French are strongly preferred. </w:t>
      </w:r>
    </w:p>
    <w:p w14:paraId="65A6027B" w14:textId="77777777" w:rsidR="00ED74B6" w:rsidRDefault="00ED74B6" w:rsidP="00412B76">
      <w:pPr>
        <w:widowControl/>
        <w:numPr>
          <w:ilvl w:val="0"/>
          <w:numId w:val="25"/>
        </w:numPr>
        <w:autoSpaceDE w:val="0"/>
        <w:autoSpaceDN w:val="0"/>
        <w:adjustRightInd w:val="0"/>
        <w:jc w:val="lowKashida"/>
        <w:rPr>
          <w:rFonts w:ascii="Times New Roman" w:eastAsia="Calibri" w:hAnsi="Times New Roman"/>
          <w:color w:val="000000"/>
          <w:sz w:val="22"/>
          <w:szCs w:val="22"/>
          <w:lang w:val="en-CA"/>
        </w:rPr>
      </w:pPr>
      <w:r w:rsidRPr="003006EB">
        <w:rPr>
          <w:rFonts w:ascii="Times New Roman" w:eastAsia="Calibri" w:hAnsi="Times New Roman"/>
          <w:color w:val="000000"/>
          <w:sz w:val="22"/>
          <w:szCs w:val="22"/>
          <w:lang w:val="en-CA"/>
        </w:rPr>
        <w:t>Outstanding facilitation skills with large, multi-lingual groups.</w:t>
      </w:r>
    </w:p>
    <w:p w14:paraId="2CBA1F99" w14:textId="77777777" w:rsidR="00ED74B6" w:rsidRDefault="00ED74B6" w:rsidP="00412B76">
      <w:pPr>
        <w:widowControl/>
        <w:numPr>
          <w:ilvl w:val="0"/>
          <w:numId w:val="25"/>
        </w:numPr>
        <w:autoSpaceDE w:val="0"/>
        <w:autoSpaceDN w:val="0"/>
        <w:adjustRightInd w:val="0"/>
        <w:jc w:val="lowKashida"/>
        <w:rPr>
          <w:rFonts w:ascii="Times New Roman" w:eastAsia="Calibri" w:hAnsi="Times New Roman"/>
          <w:color w:val="000000"/>
          <w:sz w:val="22"/>
          <w:szCs w:val="22"/>
          <w:lang w:val="en-CA"/>
        </w:rPr>
      </w:pPr>
      <w:r>
        <w:rPr>
          <w:rFonts w:ascii="Times New Roman" w:eastAsia="Calibri" w:hAnsi="Times New Roman"/>
          <w:color w:val="000000"/>
          <w:sz w:val="22"/>
          <w:szCs w:val="22"/>
          <w:lang w:val="en-CA"/>
        </w:rPr>
        <w:lastRenderedPageBreak/>
        <w:t>Knowledge of the AKDN and experience working in countries where the AKDN is present.</w:t>
      </w:r>
    </w:p>
    <w:p w14:paraId="7B5AEE2B" w14:textId="77777777" w:rsidR="00ED74B6" w:rsidRPr="00177180" w:rsidRDefault="00ED74B6" w:rsidP="00412B76">
      <w:pPr>
        <w:widowControl/>
        <w:numPr>
          <w:ilvl w:val="0"/>
          <w:numId w:val="25"/>
        </w:numPr>
        <w:autoSpaceDE w:val="0"/>
        <w:autoSpaceDN w:val="0"/>
        <w:adjustRightInd w:val="0"/>
        <w:jc w:val="lowKashida"/>
        <w:rPr>
          <w:rFonts w:ascii="Times New Roman" w:eastAsia="Calibri" w:hAnsi="Times New Roman"/>
          <w:color w:val="000000"/>
          <w:sz w:val="22"/>
          <w:szCs w:val="22"/>
          <w:lang w:val="en-CA"/>
        </w:rPr>
      </w:pPr>
      <w:r>
        <w:rPr>
          <w:rFonts w:ascii="Times New Roman" w:eastAsia="Calibri" w:hAnsi="Times New Roman"/>
          <w:color w:val="000000"/>
          <w:sz w:val="22"/>
          <w:szCs w:val="22"/>
          <w:lang w:val="en-CA"/>
        </w:rPr>
        <w:t>Knowledge of AKFC’s program portfolio and in particular its gender equality objectives.</w:t>
      </w:r>
    </w:p>
    <w:p w14:paraId="63E386F7" w14:textId="77777777" w:rsidR="00ED74B6" w:rsidRPr="003006EB" w:rsidRDefault="00ED74B6" w:rsidP="00412B76">
      <w:pPr>
        <w:jc w:val="lowKashida"/>
        <w:rPr>
          <w:rFonts w:ascii="Times New Roman" w:eastAsia="Times New Roman" w:hAnsi="Times New Roman"/>
          <w:b/>
          <w:snapToGrid w:val="0"/>
          <w:sz w:val="22"/>
          <w:lang w:val="en-US"/>
        </w:rPr>
      </w:pPr>
    </w:p>
    <w:p w14:paraId="2ABD9324" w14:textId="77777777" w:rsidR="00ED74B6" w:rsidRPr="003006EB" w:rsidRDefault="00ED74B6" w:rsidP="00412B76">
      <w:pPr>
        <w:widowControl/>
        <w:numPr>
          <w:ilvl w:val="0"/>
          <w:numId w:val="24"/>
        </w:numPr>
        <w:spacing w:after="200"/>
        <w:ind w:left="567" w:hanging="567"/>
        <w:contextualSpacing/>
        <w:jc w:val="lowKashida"/>
        <w:rPr>
          <w:rFonts w:ascii="Times New Roman" w:eastAsia="Calibri" w:hAnsi="Times New Roman"/>
          <w:b/>
          <w:sz w:val="22"/>
          <w:szCs w:val="22"/>
          <w:lang w:val="en-CA"/>
        </w:rPr>
      </w:pPr>
      <w:r w:rsidRPr="003006EB">
        <w:rPr>
          <w:rFonts w:ascii="Times New Roman" w:eastAsia="Calibri" w:hAnsi="Times New Roman"/>
          <w:b/>
          <w:sz w:val="22"/>
          <w:szCs w:val="22"/>
          <w:lang w:val="en-CA"/>
        </w:rPr>
        <w:t>Duration of the activity:</w:t>
      </w:r>
    </w:p>
    <w:p w14:paraId="45C284A6" w14:textId="1D1F44D0" w:rsidR="00ED74B6" w:rsidRDefault="00ED74B6" w:rsidP="00412B76">
      <w:pPr>
        <w:jc w:val="lowKashida"/>
        <w:rPr>
          <w:rFonts w:ascii="Times New Roman" w:eastAsia="Times New Roman" w:hAnsi="Times New Roman"/>
          <w:snapToGrid w:val="0"/>
          <w:sz w:val="22"/>
          <w:lang w:val="en-US"/>
        </w:rPr>
      </w:pPr>
      <w:r w:rsidRPr="003006EB">
        <w:rPr>
          <w:rFonts w:ascii="Times New Roman" w:eastAsia="Times New Roman" w:hAnsi="Times New Roman"/>
          <w:snapToGrid w:val="0"/>
          <w:sz w:val="22"/>
          <w:lang w:val="en-US"/>
        </w:rPr>
        <w:t xml:space="preserve">The </w:t>
      </w:r>
      <w:r w:rsidR="004954CB">
        <w:rPr>
          <w:rFonts w:ascii="Times New Roman" w:eastAsia="Times New Roman" w:hAnsi="Times New Roman"/>
          <w:snapToGrid w:val="0"/>
          <w:sz w:val="22"/>
          <w:lang w:val="en-US"/>
        </w:rPr>
        <w:t>consultan</w:t>
      </w:r>
      <w:r w:rsidR="0041159B">
        <w:rPr>
          <w:rFonts w:ascii="Times New Roman" w:eastAsia="Times New Roman" w:hAnsi="Times New Roman"/>
          <w:snapToGrid w:val="0"/>
          <w:sz w:val="22"/>
          <w:lang w:val="en-US"/>
        </w:rPr>
        <w:t>cy</w:t>
      </w:r>
      <w:r w:rsidR="004954CB" w:rsidRPr="003006EB">
        <w:rPr>
          <w:rFonts w:ascii="Times New Roman" w:eastAsia="Times New Roman" w:hAnsi="Times New Roman"/>
          <w:snapToGrid w:val="0"/>
          <w:sz w:val="22"/>
          <w:lang w:val="en-US"/>
        </w:rPr>
        <w:t xml:space="preserve"> </w:t>
      </w:r>
      <w:r w:rsidRPr="003006EB">
        <w:rPr>
          <w:rFonts w:ascii="Times New Roman" w:eastAsia="Times New Roman" w:hAnsi="Times New Roman"/>
          <w:snapToGrid w:val="0"/>
          <w:sz w:val="22"/>
          <w:lang w:val="en-US"/>
        </w:rPr>
        <w:t xml:space="preserve">is expected to </w:t>
      </w:r>
      <w:r>
        <w:rPr>
          <w:rFonts w:ascii="Times New Roman" w:eastAsia="Times New Roman" w:hAnsi="Times New Roman"/>
          <w:snapToGrid w:val="0"/>
          <w:sz w:val="22"/>
          <w:lang w:val="en-US"/>
        </w:rPr>
        <w:t>take</w:t>
      </w:r>
      <w:r w:rsidR="001D5BC9">
        <w:rPr>
          <w:rFonts w:ascii="Times New Roman" w:eastAsia="Times New Roman" w:hAnsi="Times New Roman"/>
          <w:snapToGrid w:val="0"/>
          <w:sz w:val="22"/>
          <w:lang w:val="en-US"/>
        </w:rPr>
        <w:t xml:space="preserve"> </w:t>
      </w:r>
      <w:r w:rsidR="002A6BC4">
        <w:rPr>
          <w:rFonts w:ascii="Times New Roman" w:eastAsia="Times New Roman" w:hAnsi="Times New Roman"/>
          <w:snapToGrid w:val="0"/>
          <w:sz w:val="22"/>
          <w:lang w:val="en-US"/>
        </w:rPr>
        <w:t>40</w:t>
      </w:r>
      <w:r w:rsidRPr="00847C4E">
        <w:rPr>
          <w:rFonts w:ascii="Times New Roman" w:eastAsia="Times New Roman" w:hAnsi="Times New Roman"/>
          <w:snapToGrid w:val="0"/>
          <w:sz w:val="22"/>
          <w:lang w:val="en-US"/>
        </w:rPr>
        <w:t xml:space="preserve"> </w:t>
      </w:r>
      <w:r>
        <w:rPr>
          <w:rFonts w:ascii="Times New Roman" w:eastAsia="Times New Roman" w:hAnsi="Times New Roman"/>
          <w:snapToGrid w:val="0"/>
          <w:sz w:val="22"/>
          <w:lang w:val="en-US"/>
        </w:rPr>
        <w:t xml:space="preserve">days </w:t>
      </w:r>
      <w:r w:rsidRPr="003006EB">
        <w:rPr>
          <w:rFonts w:ascii="Times New Roman" w:eastAsia="Times New Roman" w:hAnsi="Times New Roman"/>
          <w:snapToGrid w:val="0"/>
          <w:sz w:val="22"/>
          <w:lang w:val="en-US"/>
        </w:rPr>
        <w:t xml:space="preserve">and is expected to start on </w:t>
      </w:r>
      <w:r w:rsidR="000614E3">
        <w:rPr>
          <w:rFonts w:ascii="Times New Roman" w:eastAsia="Times New Roman" w:hAnsi="Times New Roman"/>
          <w:snapToGrid w:val="0"/>
          <w:sz w:val="22"/>
          <w:lang w:val="en-US"/>
        </w:rPr>
        <w:t>1</w:t>
      </w:r>
      <w:r w:rsidR="004954CB">
        <w:rPr>
          <w:rFonts w:ascii="Times New Roman" w:eastAsia="Times New Roman" w:hAnsi="Times New Roman"/>
          <w:snapToGrid w:val="0"/>
          <w:sz w:val="22"/>
          <w:lang w:val="en-US"/>
        </w:rPr>
        <w:t>5</w:t>
      </w:r>
      <w:r w:rsidR="000614E3">
        <w:rPr>
          <w:rFonts w:ascii="Times New Roman" w:eastAsia="Times New Roman" w:hAnsi="Times New Roman"/>
          <w:snapToGrid w:val="0"/>
          <w:sz w:val="22"/>
          <w:lang w:val="en-US"/>
        </w:rPr>
        <w:t xml:space="preserve"> </w:t>
      </w:r>
      <w:r w:rsidR="004954CB">
        <w:rPr>
          <w:rFonts w:ascii="Times New Roman" w:eastAsia="Times New Roman" w:hAnsi="Times New Roman"/>
          <w:snapToGrid w:val="0"/>
          <w:sz w:val="22"/>
          <w:lang w:val="en-US"/>
        </w:rPr>
        <w:t xml:space="preserve">November </w:t>
      </w:r>
      <w:r w:rsidR="000614E3">
        <w:rPr>
          <w:rFonts w:ascii="Times New Roman" w:eastAsia="Times New Roman" w:hAnsi="Times New Roman"/>
          <w:snapToGrid w:val="0"/>
          <w:sz w:val="22"/>
          <w:lang w:val="en-US"/>
        </w:rPr>
        <w:t>202</w:t>
      </w:r>
      <w:r w:rsidR="002A6BC4">
        <w:rPr>
          <w:rFonts w:ascii="Times New Roman" w:eastAsia="Times New Roman" w:hAnsi="Times New Roman"/>
          <w:snapToGrid w:val="0"/>
          <w:sz w:val="22"/>
          <w:lang w:val="en-US"/>
        </w:rPr>
        <w:t>3</w:t>
      </w:r>
      <w:r w:rsidRPr="00847C4E">
        <w:rPr>
          <w:rFonts w:ascii="Times New Roman" w:eastAsia="Times New Roman" w:hAnsi="Times New Roman"/>
          <w:snapToGrid w:val="0"/>
          <w:sz w:val="22"/>
          <w:lang w:val="en-US"/>
        </w:rPr>
        <w:t xml:space="preserve"> and</w:t>
      </w:r>
      <w:r>
        <w:rPr>
          <w:rFonts w:ascii="Times New Roman" w:eastAsia="Times New Roman" w:hAnsi="Times New Roman"/>
          <w:snapToGrid w:val="0"/>
          <w:sz w:val="22"/>
          <w:lang w:val="en-US"/>
        </w:rPr>
        <w:t xml:space="preserve"> to be finalized by 31</w:t>
      </w:r>
      <w:r w:rsidRPr="003006EB">
        <w:rPr>
          <w:rFonts w:ascii="Times New Roman" w:eastAsia="Times New Roman" w:hAnsi="Times New Roman"/>
          <w:snapToGrid w:val="0"/>
          <w:sz w:val="22"/>
          <w:lang w:val="en-US"/>
        </w:rPr>
        <w:t xml:space="preserve"> </w:t>
      </w:r>
      <w:r>
        <w:rPr>
          <w:rFonts w:ascii="Times New Roman" w:eastAsia="Times New Roman" w:hAnsi="Times New Roman"/>
          <w:snapToGrid w:val="0"/>
          <w:sz w:val="22"/>
          <w:lang w:val="en-US"/>
        </w:rPr>
        <w:t>December 202</w:t>
      </w:r>
      <w:r w:rsidR="004954CB">
        <w:rPr>
          <w:rFonts w:ascii="Times New Roman" w:eastAsia="Times New Roman" w:hAnsi="Times New Roman"/>
          <w:snapToGrid w:val="0"/>
          <w:sz w:val="22"/>
          <w:lang w:val="en-US"/>
        </w:rPr>
        <w:t>4</w:t>
      </w:r>
      <w:r w:rsidRPr="003006EB">
        <w:rPr>
          <w:rFonts w:ascii="Times New Roman" w:eastAsia="Times New Roman" w:hAnsi="Times New Roman"/>
          <w:snapToGrid w:val="0"/>
          <w:sz w:val="22"/>
          <w:lang w:val="en-US"/>
        </w:rPr>
        <w:t xml:space="preserve">. </w:t>
      </w:r>
      <w:r>
        <w:rPr>
          <w:rFonts w:ascii="Times New Roman" w:eastAsia="Times New Roman" w:hAnsi="Times New Roman"/>
          <w:snapToGrid w:val="0"/>
          <w:sz w:val="22"/>
          <w:lang w:val="en-US"/>
        </w:rPr>
        <w:t>Deadlines for all deliverables will be confirmed during the assignment.</w:t>
      </w:r>
    </w:p>
    <w:p w14:paraId="01F5112B" w14:textId="77777777" w:rsidR="004954CB" w:rsidRDefault="004954CB" w:rsidP="00412B76">
      <w:pPr>
        <w:jc w:val="lowKashida"/>
        <w:rPr>
          <w:rFonts w:ascii="Times New Roman" w:eastAsia="Times New Roman" w:hAnsi="Times New Roman"/>
          <w:b/>
          <w:bCs/>
          <w:snapToGrid w:val="0"/>
          <w:sz w:val="22"/>
          <w:lang w:val="en-US"/>
        </w:rPr>
      </w:pPr>
    </w:p>
    <w:p w14:paraId="6ADD1A08" w14:textId="77777777" w:rsidR="005E7C82" w:rsidRDefault="005E7C82" w:rsidP="00412B76">
      <w:pPr>
        <w:jc w:val="lowKashida"/>
        <w:rPr>
          <w:rFonts w:ascii="Times New Roman" w:eastAsia="Times New Roman" w:hAnsi="Times New Roman"/>
          <w:b/>
          <w:bCs/>
          <w:snapToGrid w:val="0"/>
          <w:sz w:val="22"/>
          <w:lang w:val="en-US"/>
        </w:rPr>
      </w:pPr>
    </w:p>
    <w:p w14:paraId="5BA7B5F0" w14:textId="3EEB7B11" w:rsidR="004954CB" w:rsidRPr="00412B76" w:rsidRDefault="004954CB" w:rsidP="00412B76">
      <w:pPr>
        <w:jc w:val="lowKashida"/>
        <w:rPr>
          <w:rFonts w:ascii="Times New Roman" w:eastAsia="Times New Roman" w:hAnsi="Times New Roman"/>
          <w:b/>
          <w:bCs/>
          <w:snapToGrid w:val="0"/>
          <w:sz w:val="22"/>
          <w:lang w:val="en-US"/>
        </w:rPr>
      </w:pPr>
      <w:r w:rsidRPr="00412B76">
        <w:rPr>
          <w:rFonts w:ascii="Times New Roman" w:eastAsia="Times New Roman" w:hAnsi="Times New Roman"/>
          <w:b/>
          <w:bCs/>
          <w:snapToGrid w:val="0"/>
          <w:sz w:val="22"/>
          <w:lang w:val="en-US"/>
        </w:rPr>
        <w:t>How to Apply</w:t>
      </w:r>
    </w:p>
    <w:p w14:paraId="4BFBA967" w14:textId="77777777" w:rsidR="004954CB" w:rsidRPr="004954CB" w:rsidRDefault="004954CB" w:rsidP="00412B76">
      <w:pPr>
        <w:jc w:val="lowKashida"/>
        <w:rPr>
          <w:rFonts w:ascii="Times New Roman" w:eastAsia="Times New Roman" w:hAnsi="Times New Roman"/>
          <w:snapToGrid w:val="0"/>
          <w:sz w:val="22"/>
          <w:lang w:val="en-US"/>
        </w:rPr>
      </w:pPr>
    </w:p>
    <w:p w14:paraId="674AC532" w14:textId="624E7941" w:rsidR="00D334F2" w:rsidRPr="00D334F2" w:rsidRDefault="004954CB" w:rsidP="004B3D8F">
      <w:pPr>
        <w:jc w:val="lowKashida"/>
        <w:rPr>
          <w:rFonts w:ascii="Times New Roman" w:eastAsia="Times New Roman" w:hAnsi="Times New Roman"/>
          <w:b/>
          <w:bCs/>
          <w:snapToGrid w:val="0"/>
          <w:sz w:val="22"/>
          <w:lang w:val="en-US"/>
        </w:rPr>
      </w:pPr>
      <w:r w:rsidRPr="004954CB">
        <w:rPr>
          <w:rFonts w:ascii="Times New Roman" w:eastAsia="Times New Roman" w:hAnsi="Times New Roman"/>
          <w:snapToGrid w:val="0"/>
          <w:sz w:val="22"/>
          <w:lang w:val="en-US"/>
        </w:rPr>
        <w:t>Qualified applicants should submit a cover letter, resume</w:t>
      </w:r>
      <w:r w:rsidR="007278BD">
        <w:rPr>
          <w:rFonts w:ascii="Times New Roman" w:eastAsia="Times New Roman" w:hAnsi="Times New Roman"/>
          <w:snapToGrid w:val="0"/>
          <w:sz w:val="22"/>
          <w:lang w:val="en-US"/>
        </w:rPr>
        <w:t xml:space="preserve"> including consultancy rate</w:t>
      </w:r>
      <w:r w:rsidRPr="004954CB">
        <w:rPr>
          <w:rFonts w:ascii="Times New Roman" w:eastAsia="Times New Roman" w:hAnsi="Times New Roman"/>
          <w:snapToGrid w:val="0"/>
          <w:sz w:val="22"/>
          <w:lang w:val="en-US"/>
        </w:rPr>
        <w:t xml:space="preserve">, and the names and contact information of three professional references by </w:t>
      </w:r>
      <w:r w:rsidR="00C159E3">
        <w:rPr>
          <w:rFonts w:ascii="Times New Roman" w:eastAsia="Times New Roman" w:hAnsi="Times New Roman"/>
          <w:b/>
          <w:bCs/>
          <w:snapToGrid w:val="0"/>
          <w:sz w:val="22"/>
          <w:lang w:val="en-US"/>
        </w:rPr>
        <w:t xml:space="preserve">October </w:t>
      </w:r>
      <w:r w:rsidR="00C0403E">
        <w:rPr>
          <w:rFonts w:ascii="Times New Roman" w:eastAsia="Times New Roman" w:hAnsi="Times New Roman"/>
          <w:b/>
          <w:bCs/>
          <w:snapToGrid w:val="0"/>
          <w:sz w:val="22"/>
          <w:lang w:val="en-US"/>
        </w:rPr>
        <w:t>15</w:t>
      </w:r>
      <w:r w:rsidRPr="00412B76">
        <w:rPr>
          <w:rFonts w:ascii="Times New Roman" w:eastAsia="Times New Roman" w:hAnsi="Times New Roman"/>
          <w:b/>
          <w:bCs/>
          <w:snapToGrid w:val="0"/>
          <w:sz w:val="22"/>
          <w:lang w:val="en-US"/>
        </w:rPr>
        <w:t xml:space="preserve">, </w:t>
      </w:r>
      <w:r w:rsidR="005E7C82" w:rsidRPr="00412B76">
        <w:rPr>
          <w:rFonts w:ascii="Times New Roman" w:eastAsia="Times New Roman" w:hAnsi="Times New Roman"/>
          <w:b/>
          <w:bCs/>
          <w:snapToGrid w:val="0"/>
          <w:sz w:val="22"/>
          <w:lang w:val="en-US"/>
        </w:rPr>
        <w:t>2023,</w:t>
      </w:r>
      <w:r w:rsidRPr="004954CB">
        <w:rPr>
          <w:rFonts w:ascii="Times New Roman" w:eastAsia="Times New Roman" w:hAnsi="Times New Roman"/>
          <w:snapToGrid w:val="0"/>
          <w:sz w:val="22"/>
          <w:lang w:val="en-US"/>
        </w:rPr>
        <w:t xml:space="preserve"> via email to </w:t>
      </w:r>
      <w:hyperlink r:id="rId8" w:history="1">
        <w:r w:rsidR="004B3D8F" w:rsidRPr="004B3D8F">
          <w:rPr>
            <w:rStyle w:val="Hyperlink"/>
            <w:rFonts w:ascii="Times New Roman" w:eastAsia="Times New Roman" w:hAnsi="Times New Roman"/>
            <w:b/>
            <w:bCs/>
            <w:snapToGrid w:val="0"/>
            <w:sz w:val="22"/>
          </w:rPr>
          <w:t>akfc.hr@akdn.org</w:t>
        </w:r>
      </w:hyperlink>
      <w:r w:rsidR="00D334F2">
        <w:rPr>
          <w:rFonts w:ascii="Times New Roman" w:eastAsia="Times New Roman" w:hAnsi="Times New Roman"/>
          <w:b/>
          <w:bCs/>
          <w:snapToGrid w:val="0"/>
          <w:sz w:val="22"/>
          <w:lang w:val="en-US"/>
        </w:rPr>
        <w:t>.</w:t>
      </w:r>
    </w:p>
    <w:p w14:paraId="35336D42" w14:textId="77777777" w:rsidR="004954CB" w:rsidRPr="004954CB" w:rsidRDefault="004954CB" w:rsidP="00412B76">
      <w:pPr>
        <w:jc w:val="lowKashida"/>
        <w:rPr>
          <w:rFonts w:ascii="Times New Roman" w:eastAsia="Times New Roman" w:hAnsi="Times New Roman"/>
          <w:snapToGrid w:val="0"/>
          <w:sz w:val="22"/>
          <w:lang w:val="en-US"/>
        </w:rPr>
      </w:pPr>
    </w:p>
    <w:p w14:paraId="10F34D01" w14:textId="77777777" w:rsidR="004954CB" w:rsidRPr="004954CB" w:rsidRDefault="004954CB" w:rsidP="00412B76">
      <w:pPr>
        <w:jc w:val="lowKashida"/>
        <w:rPr>
          <w:rFonts w:ascii="Times New Roman" w:eastAsia="Times New Roman" w:hAnsi="Times New Roman"/>
          <w:snapToGrid w:val="0"/>
          <w:sz w:val="22"/>
          <w:lang w:val="en-US"/>
        </w:rPr>
      </w:pPr>
      <w:r w:rsidRPr="004954CB">
        <w:rPr>
          <w:rFonts w:ascii="Times New Roman" w:eastAsia="Times New Roman" w:hAnsi="Times New Roman"/>
          <w:snapToGrid w:val="0"/>
          <w:sz w:val="22"/>
          <w:lang w:val="en-US"/>
        </w:rPr>
        <w:t>Applications will be reviewed on an ongoing basis. Only shortlisted candidates will be contacted.</w:t>
      </w:r>
    </w:p>
    <w:p w14:paraId="38E2D44C" w14:textId="539F9DD4" w:rsidR="004954CB" w:rsidRPr="004954CB" w:rsidRDefault="004954CB" w:rsidP="00412B76">
      <w:pPr>
        <w:jc w:val="lowKashida"/>
        <w:rPr>
          <w:rFonts w:ascii="Times New Roman" w:eastAsia="Times New Roman" w:hAnsi="Times New Roman"/>
          <w:snapToGrid w:val="0"/>
          <w:sz w:val="22"/>
          <w:lang w:val="en-US"/>
        </w:rPr>
      </w:pPr>
    </w:p>
    <w:p w14:paraId="70F72B1E" w14:textId="77777777" w:rsidR="004954CB" w:rsidRPr="004954CB" w:rsidRDefault="004954CB" w:rsidP="00412B76">
      <w:pPr>
        <w:jc w:val="lowKashida"/>
        <w:rPr>
          <w:rFonts w:ascii="Times New Roman" w:eastAsia="Times New Roman" w:hAnsi="Times New Roman"/>
          <w:snapToGrid w:val="0"/>
          <w:sz w:val="22"/>
          <w:lang w:val="en-US"/>
        </w:rPr>
      </w:pPr>
    </w:p>
    <w:p w14:paraId="553E10FD" w14:textId="275607FF" w:rsidR="004954CB" w:rsidRPr="004954CB" w:rsidRDefault="004954CB" w:rsidP="00412B76">
      <w:pPr>
        <w:jc w:val="lowKashida"/>
        <w:rPr>
          <w:rFonts w:ascii="Times New Roman" w:eastAsia="Times New Roman" w:hAnsi="Times New Roman"/>
          <w:snapToGrid w:val="0"/>
          <w:sz w:val="22"/>
          <w:lang w:val="en-US"/>
        </w:rPr>
      </w:pPr>
      <w:r w:rsidRPr="004954CB">
        <w:rPr>
          <w:rFonts w:ascii="Times New Roman" w:eastAsia="Times New Roman" w:hAnsi="Times New Roman"/>
          <w:snapToGrid w:val="0"/>
          <w:sz w:val="22"/>
          <w:lang w:val="en-US"/>
        </w:rPr>
        <w:t xml:space="preserve">AKF is committed to advancing gender equality and inclusion through our programming and operations. </w:t>
      </w:r>
    </w:p>
    <w:p w14:paraId="491E93C0" w14:textId="77777777" w:rsidR="004954CB" w:rsidRPr="004954CB" w:rsidRDefault="004954CB" w:rsidP="00412B76">
      <w:pPr>
        <w:jc w:val="lowKashida"/>
        <w:rPr>
          <w:rFonts w:ascii="Times New Roman" w:eastAsia="Times New Roman" w:hAnsi="Times New Roman"/>
          <w:snapToGrid w:val="0"/>
          <w:sz w:val="22"/>
          <w:lang w:val="en-US"/>
        </w:rPr>
      </w:pPr>
    </w:p>
    <w:p w14:paraId="3516FE6C" w14:textId="77668BD3" w:rsidR="004954CB" w:rsidRPr="004954CB" w:rsidRDefault="004954CB" w:rsidP="00412B76">
      <w:pPr>
        <w:jc w:val="lowKashida"/>
        <w:rPr>
          <w:rFonts w:ascii="Times New Roman" w:eastAsia="Times New Roman" w:hAnsi="Times New Roman"/>
          <w:snapToGrid w:val="0"/>
          <w:sz w:val="22"/>
          <w:lang w:val="en-US"/>
        </w:rPr>
      </w:pPr>
      <w:r w:rsidRPr="004954CB">
        <w:rPr>
          <w:rFonts w:ascii="Times New Roman" w:eastAsia="Times New Roman" w:hAnsi="Times New Roman"/>
          <w:snapToGrid w:val="0"/>
          <w:sz w:val="22"/>
          <w:lang w:val="en-US"/>
        </w:rPr>
        <w:t xml:space="preserve">AKFC welcomes and encourages applications from people with disabilities. </w:t>
      </w:r>
      <w:r w:rsidR="005E7C82" w:rsidRPr="004954CB">
        <w:rPr>
          <w:rFonts w:ascii="Times New Roman" w:eastAsia="Times New Roman" w:hAnsi="Times New Roman"/>
          <w:snapToGrid w:val="0"/>
          <w:sz w:val="22"/>
          <w:lang w:val="en-US"/>
        </w:rPr>
        <w:t>Accommodation is</w:t>
      </w:r>
      <w:r>
        <w:rPr>
          <w:rFonts w:ascii="Times New Roman" w:eastAsia="Times New Roman" w:hAnsi="Times New Roman"/>
          <w:snapToGrid w:val="0"/>
          <w:sz w:val="22"/>
          <w:lang w:val="en-US"/>
        </w:rPr>
        <w:t xml:space="preserve"> </w:t>
      </w:r>
      <w:r w:rsidRPr="004954CB">
        <w:rPr>
          <w:rFonts w:ascii="Times New Roman" w:eastAsia="Times New Roman" w:hAnsi="Times New Roman"/>
          <w:snapToGrid w:val="0"/>
          <w:sz w:val="22"/>
          <w:lang w:val="en-US"/>
        </w:rPr>
        <w:t>available on request for candidates taking part in all aspects of the selection process.</w:t>
      </w:r>
    </w:p>
    <w:p w14:paraId="4E2B4EA0" w14:textId="77777777" w:rsidR="004954CB" w:rsidRPr="004954CB" w:rsidRDefault="004954CB" w:rsidP="00412B76">
      <w:pPr>
        <w:jc w:val="lowKashida"/>
        <w:rPr>
          <w:rFonts w:ascii="Times New Roman" w:eastAsia="Times New Roman" w:hAnsi="Times New Roman"/>
          <w:snapToGrid w:val="0"/>
          <w:sz w:val="22"/>
          <w:lang w:val="en-US"/>
        </w:rPr>
      </w:pPr>
    </w:p>
    <w:p w14:paraId="6E741E59" w14:textId="340F02CE" w:rsidR="004954CB" w:rsidRPr="004954CB" w:rsidRDefault="004954CB" w:rsidP="00412B76">
      <w:pPr>
        <w:jc w:val="lowKashida"/>
        <w:rPr>
          <w:rFonts w:ascii="Times New Roman" w:eastAsia="Times New Roman" w:hAnsi="Times New Roman"/>
          <w:snapToGrid w:val="0"/>
          <w:sz w:val="22"/>
          <w:lang w:val="en-US"/>
        </w:rPr>
      </w:pPr>
      <w:r w:rsidRPr="004954CB">
        <w:rPr>
          <w:rFonts w:ascii="Times New Roman" w:eastAsia="Times New Roman" w:hAnsi="Times New Roman"/>
          <w:snapToGrid w:val="0"/>
          <w:sz w:val="22"/>
          <w:lang w:val="en-US"/>
        </w:rPr>
        <w:t xml:space="preserve">AKFC recognizes the importance of safeguarding and is committed to ensuring it manages a wide range of risks such that beneficiaries, staff, other associates, and the </w:t>
      </w:r>
      <w:proofErr w:type="gramStart"/>
      <w:r w:rsidRPr="004954CB">
        <w:rPr>
          <w:rFonts w:ascii="Times New Roman" w:eastAsia="Times New Roman" w:hAnsi="Times New Roman"/>
          <w:snapToGrid w:val="0"/>
          <w:sz w:val="22"/>
          <w:lang w:val="en-US"/>
        </w:rPr>
        <w:t>organization as a whole</w:t>
      </w:r>
      <w:r w:rsidR="005E7C82">
        <w:rPr>
          <w:rFonts w:ascii="Times New Roman" w:eastAsia="Times New Roman" w:hAnsi="Times New Roman"/>
          <w:snapToGrid w:val="0"/>
          <w:sz w:val="22"/>
          <w:lang w:val="en-US"/>
        </w:rPr>
        <w:t>,</w:t>
      </w:r>
      <w:r w:rsidRPr="004954CB">
        <w:rPr>
          <w:rFonts w:ascii="Times New Roman" w:eastAsia="Times New Roman" w:hAnsi="Times New Roman"/>
          <w:snapToGrid w:val="0"/>
          <w:sz w:val="22"/>
          <w:lang w:val="en-US"/>
        </w:rPr>
        <w:t xml:space="preserve"> are</w:t>
      </w:r>
      <w:proofErr w:type="gramEnd"/>
      <w:r w:rsidRPr="004954CB">
        <w:rPr>
          <w:rFonts w:ascii="Times New Roman" w:eastAsia="Times New Roman" w:hAnsi="Times New Roman"/>
          <w:snapToGrid w:val="0"/>
          <w:sz w:val="22"/>
          <w:lang w:val="en-US"/>
        </w:rPr>
        <w:t xml:space="preserve"> kept safe from harm.</w:t>
      </w:r>
    </w:p>
    <w:p w14:paraId="77BD2E72" w14:textId="77777777" w:rsidR="004954CB" w:rsidRPr="004954CB" w:rsidRDefault="004954CB" w:rsidP="00412B76">
      <w:pPr>
        <w:jc w:val="lowKashida"/>
        <w:rPr>
          <w:rFonts w:ascii="Times New Roman" w:eastAsia="Times New Roman" w:hAnsi="Times New Roman"/>
          <w:snapToGrid w:val="0"/>
          <w:sz w:val="22"/>
          <w:lang w:val="en-US"/>
        </w:rPr>
      </w:pPr>
    </w:p>
    <w:p w14:paraId="3BBF0D27" w14:textId="253CBD94" w:rsidR="004954CB" w:rsidRPr="003006EB" w:rsidRDefault="004954CB" w:rsidP="00412B76">
      <w:pPr>
        <w:jc w:val="lowKashida"/>
        <w:rPr>
          <w:rFonts w:ascii="Times New Roman" w:eastAsia="Times New Roman" w:hAnsi="Times New Roman"/>
          <w:snapToGrid w:val="0"/>
          <w:sz w:val="22"/>
          <w:lang w:val="en-US"/>
        </w:rPr>
      </w:pPr>
      <w:r w:rsidRPr="004954CB">
        <w:rPr>
          <w:rFonts w:ascii="Times New Roman" w:eastAsia="Times New Roman" w:hAnsi="Times New Roman"/>
          <w:snapToGrid w:val="0"/>
          <w:sz w:val="22"/>
          <w:lang w:val="en-US"/>
        </w:rPr>
        <w:t>To learn more about us, please visit our website</w:t>
      </w:r>
      <w:r w:rsidR="00975604">
        <w:rPr>
          <w:rFonts w:ascii="Times New Roman" w:eastAsia="Times New Roman" w:hAnsi="Times New Roman"/>
          <w:snapToGrid w:val="0"/>
          <w:sz w:val="22"/>
          <w:lang w:val="en-US"/>
        </w:rPr>
        <w:t>s</w:t>
      </w:r>
      <w:r w:rsidRPr="004954CB">
        <w:rPr>
          <w:rFonts w:ascii="Times New Roman" w:eastAsia="Times New Roman" w:hAnsi="Times New Roman"/>
          <w:snapToGrid w:val="0"/>
          <w:sz w:val="22"/>
          <w:lang w:val="en-US"/>
        </w:rPr>
        <w:t xml:space="preserve"> at: </w:t>
      </w:r>
      <w:hyperlink r:id="rId9" w:history="1">
        <w:r w:rsidR="00975604" w:rsidRPr="00EC4A3C">
          <w:rPr>
            <w:rStyle w:val="Hyperlink"/>
            <w:rFonts w:ascii="Times New Roman" w:eastAsia="Times New Roman" w:hAnsi="Times New Roman"/>
            <w:snapToGrid w:val="0"/>
            <w:sz w:val="22"/>
            <w:lang w:val="en-US"/>
          </w:rPr>
          <w:t>www.akfc.ca</w:t>
        </w:r>
      </w:hyperlink>
      <w:r w:rsidR="00975604">
        <w:rPr>
          <w:rFonts w:ascii="Times New Roman" w:eastAsia="Times New Roman" w:hAnsi="Times New Roman"/>
          <w:snapToGrid w:val="0"/>
          <w:sz w:val="22"/>
          <w:lang w:val="en-US"/>
        </w:rPr>
        <w:t xml:space="preserve"> /www.akfusa.org</w:t>
      </w:r>
      <w:r w:rsidR="005E7C82">
        <w:rPr>
          <w:rFonts w:ascii="Times New Roman" w:eastAsia="Times New Roman" w:hAnsi="Times New Roman"/>
          <w:snapToGrid w:val="0"/>
          <w:sz w:val="22"/>
          <w:lang w:val="en-US"/>
        </w:rPr>
        <w:t xml:space="preserve">. </w:t>
      </w:r>
    </w:p>
    <w:p w14:paraId="29FCBE9C" w14:textId="2A7D8500" w:rsidR="002A6BC4" w:rsidRPr="005E7C82" w:rsidRDefault="002A6BC4" w:rsidP="00412B76">
      <w:pPr>
        <w:widowControl/>
        <w:spacing w:after="200"/>
        <w:contextualSpacing/>
        <w:jc w:val="lowKashida"/>
        <w:rPr>
          <w:rFonts w:ascii="Times New Roman" w:eastAsia="Calibri" w:hAnsi="Times New Roman"/>
          <w:b/>
          <w:sz w:val="22"/>
          <w:szCs w:val="22"/>
          <w:lang w:val="en-US"/>
        </w:rPr>
      </w:pPr>
    </w:p>
    <w:p w14:paraId="50EFF729" w14:textId="77777777" w:rsidR="00ED74B6" w:rsidRDefault="00ED74B6" w:rsidP="00412B76">
      <w:pPr>
        <w:jc w:val="lowKashida"/>
        <w:rPr>
          <w:rFonts w:ascii="Times New Roman" w:hAnsi="Times New Roman"/>
          <w:b/>
          <w:szCs w:val="24"/>
          <w:lang w:val="en-CA"/>
        </w:rPr>
      </w:pPr>
    </w:p>
    <w:p w14:paraId="20E9C8B9" w14:textId="77777777" w:rsidR="00ED74B6" w:rsidRDefault="00ED74B6" w:rsidP="00412B76">
      <w:pPr>
        <w:jc w:val="lowKashida"/>
        <w:rPr>
          <w:rFonts w:ascii="Times New Roman" w:hAnsi="Times New Roman"/>
          <w:b/>
          <w:szCs w:val="24"/>
          <w:lang w:val="en-CA"/>
        </w:rPr>
      </w:pPr>
    </w:p>
    <w:p w14:paraId="43C6191B" w14:textId="77777777" w:rsidR="00ED74B6" w:rsidRDefault="00ED74B6" w:rsidP="00412B76">
      <w:pPr>
        <w:jc w:val="lowKashida"/>
        <w:rPr>
          <w:rFonts w:ascii="Times New Roman" w:hAnsi="Times New Roman"/>
          <w:b/>
          <w:szCs w:val="24"/>
          <w:lang w:val="en-CA"/>
        </w:rPr>
      </w:pPr>
    </w:p>
    <w:p w14:paraId="21BDE79E" w14:textId="77777777" w:rsidR="00ED74B6" w:rsidRDefault="00ED74B6" w:rsidP="00412B76">
      <w:pPr>
        <w:jc w:val="lowKashida"/>
        <w:rPr>
          <w:rFonts w:ascii="Times New Roman" w:hAnsi="Times New Roman"/>
          <w:b/>
          <w:szCs w:val="24"/>
          <w:lang w:val="en-CA"/>
        </w:rPr>
      </w:pPr>
    </w:p>
    <w:p w14:paraId="0D6B64D4" w14:textId="77777777" w:rsidR="00ED74B6" w:rsidRDefault="00ED74B6" w:rsidP="00412B76">
      <w:pPr>
        <w:jc w:val="lowKashida"/>
        <w:rPr>
          <w:rFonts w:ascii="Times New Roman" w:hAnsi="Times New Roman"/>
          <w:b/>
          <w:szCs w:val="24"/>
          <w:lang w:val="en-CA"/>
        </w:rPr>
      </w:pPr>
    </w:p>
    <w:p w14:paraId="6C07D6FB" w14:textId="77777777" w:rsidR="00ED74B6" w:rsidRDefault="00ED74B6" w:rsidP="00412B76">
      <w:pPr>
        <w:jc w:val="lowKashida"/>
        <w:rPr>
          <w:rFonts w:ascii="Times New Roman" w:hAnsi="Times New Roman"/>
          <w:b/>
          <w:szCs w:val="24"/>
          <w:lang w:val="en-CA"/>
        </w:rPr>
      </w:pPr>
    </w:p>
    <w:p w14:paraId="03CF3D58" w14:textId="77777777" w:rsidR="00ED74B6" w:rsidRDefault="00ED74B6" w:rsidP="00412B76">
      <w:pPr>
        <w:jc w:val="lowKashida"/>
        <w:rPr>
          <w:rFonts w:ascii="Times New Roman" w:hAnsi="Times New Roman"/>
          <w:b/>
          <w:szCs w:val="24"/>
          <w:lang w:val="en-CA"/>
        </w:rPr>
      </w:pPr>
    </w:p>
    <w:p w14:paraId="40710AA6" w14:textId="77777777" w:rsidR="00ED74B6" w:rsidRDefault="00ED74B6" w:rsidP="00412B76">
      <w:pPr>
        <w:jc w:val="lowKashida"/>
        <w:rPr>
          <w:rFonts w:ascii="Times New Roman" w:hAnsi="Times New Roman"/>
          <w:b/>
          <w:szCs w:val="24"/>
          <w:lang w:val="en-CA"/>
        </w:rPr>
      </w:pPr>
    </w:p>
    <w:p w14:paraId="4BB24630" w14:textId="77777777" w:rsidR="00ED74B6" w:rsidRDefault="00ED74B6" w:rsidP="00412B76">
      <w:pPr>
        <w:jc w:val="lowKashida"/>
        <w:rPr>
          <w:rFonts w:ascii="Times New Roman" w:hAnsi="Times New Roman"/>
          <w:b/>
          <w:szCs w:val="24"/>
          <w:lang w:val="en-CA"/>
        </w:rPr>
      </w:pPr>
    </w:p>
    <w:p w14:paraId="113B8F02" w14:textId="77777777" w:rsidR="00ED74B6" w:rsidRDefault="00ED74B6" w:rsidP="00412B76">
      <w:pPr>
        <w:jc w:val="lowKashida"/>
        <w:rPr>
          <w:rFonts w:ascii="Times New Roman" w:hAnsi="Times New Roman"/>
          <w:b/>
          <w:szCs w:val="24"/>
          <w:lang w:val="en-CA"/>
        </w:rPr>
      </w:pPr>
    </w:p>
    <w:p w14:paraId="34EA04F6" w14:textId="77777777" w:rsidR="00ED74B6" w:rsidRDefault="00ED74B6" w:rsidP="00412B76">
      <w:pPr>
        <w:jc w:val="lowKashida"/>
        <w:rPr>
          <w:rFonts w:ascii="Times New Roman" w:hAnsi="Times New Roman"/>
          <w:b/>
          <w:szCs w:val="24"/>
          <w:lang w:val="en-CA"/>
        </w:rPr>
      </w:pPr>
    </w:p>
    <w:p w14:paraId="10CD24EA" w14:textId="77777777" w:rsidR="00ED74B6" w:rsidRDefault="00ED74B6" w:rsidP="00412B76">
      <w:pPr>
        <w:jc w:val="lowKashida"/>
        <w:rPr>
          <w:rFonts w:ascii="Times New Roman" w:hAnsi="Times New Roman"/>
          <w:b/>
          <w:szCs w:val="24"/>
          <w:lang w:val="en-CA"/>
        </w:rPr>
      </w:pPr>
    </w:p>
    <w:p w14:paraId="290DECCA" w14:textId="77777777" w:rsidR="00ED74B6" w:rsidRPr="00476C06" w:rsidRDefault="00ED74B6" w:rsidP="00412B76">
      <w:pPr>
        <w:jc w:val="lowKashida"/>
        <w:rPr>
          <w:rFonts w:ascii="Times New Roman" w:hAnsi="Times New Roman"/>
          <w:b/>
          <w:szCs w:val="24"/>
        </w:rPr>
      </w:pPr>
    </w:p>
    <w:p w14:paraId="1CA6F052" w14:textId="77777777" w:rsidR="00A9204E" w:rsidRDefault="00A9204E" w:rsidP="00412B76">
      <w:pPr>
        <w:jc w:val="lowKashida"/>
      </w:pP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ngs">
    <w:altName w:val="Yu Gothic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2450542"/>
    <w:multiLevelType w:val="hybridMultilevel"/>
    <w:tmpl w:val="0632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B978FC"/>
    <w:multiLevelType w:val="hybridMultilevel"/>
    <w:tmpl w:val="3F4EF766"/>
    <w:lvl w:ilvl="0" w:tplc="DA3CD2C8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A3A29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98399890">
    <w:abstractNumId w:val="21"/>
  </w:num>
  <w:num w:numId="2" w16cid:durableId="765617061">
    <w:abstractNumId w:val="12"/>
  </w:num>
  <w:num w:numId="3" w16cid:durableId="78409533">
    <w:abstractNumId w:val="10"/>
  </w:num>
  <w:num w:numId="4" w16cid:durableId="36904437">
    <w:abstractNumId w:val="24"/>
  </w:num>
  <w:num w:numId="5" w16cid:durableId="1001545428">
    <w:abstractNumId w:val="13"/>
  </w:num>
  <w:num w:numId="6" w16cid:durableId="1235432158">
    <w:abstractNumId w:val="16"/>
  </w:num>
  <w:num w:numId="7" w16cid:durableId="541595960">
    <w:abstractNumId w:val="19"/>
  </w:num>
  <w:num w:numId="8" w16cid:durableId="1309088885">
    <w:abstractNumId w:val="9"/>
  </w:num>
  <w:num w:numId="9" w16cid:durableId="103619939">
    <w:abstractNumId w:val="7"/>
  </w:num>
  <w:num w:numId="10" w16cid:durableId="695813337">
    <w:abstractNumId w:val="6"/>
  </w:num>
  <w:num w:numId="11" w16cid:durableId="1464691043">
    <w:abstractNumId w:val="5"/>
  </w:num>
  <w:num w:numId="12" w16cid:durableId="1056969185">
    <w:abstractNumId w:val="4"/>
  </w:num>
  <w:num w:numId="13" w16cid:durableId="307125876">
    <w:abstractNumId w:val="8"/>
  </w:num>
  <w:num w:numId="14" w16cid:durableId="715935799">
    <w:abstractNumId w:val="3"/>
  </w:num>
  <w:num w:numId="15" w16cid:durableId="1310399560">
    <w:abstractNumId w:val="2"/>
  </w:num>
  <w:num w:numId="16" w16cid:durableId="2146267142">
    <w:abstractNumId w:val="1"/>
  </w:num>
  <w:num w:numId="17" w16cid:durableId="1289777497">
    <w:abstractNumId w:val="0"/>
  </w:num>
  <w:num w:numId="18" w16cid:durableId="164823540">
    <w:abstractNumId w:val="14"/>
  </w:num>
  <w:num w:numId="19" w16cid:durableId="2122187599">
    <w:abstractNumId w:val="15"/>
  </w:num>
  <w:num w:numId="20" w16cid:durableId="1075853878">
    <w:abstractNumId w:val="23"/>
  </w:num>
  <w:num w:numId="21" w16cid:durableId="1330446585">
    <w:abstractNumId w:val="18"/>
  </w:num>
  <w:num w:numId="22" w16cid:durableId="1841116048">
    <w:abstractNumId w:val="11"/>
  </w:num>
  <w:num w:numId="23" w16cid:durableId="1905798144">
    <w:abstractNumId w:val="25"/>
  </w:num>
  <w:num w:numId="24" w16cid:durableId="7024083">
    <w:abstractNumId w:val="20"/>
  </w:num>
  <w:num w:numId="25" w16cid:durableId="1230461118">
    <w:abstractNumId w:val="22"/>
  </w:num>
  <w:num w:numId="26" w16cid:durableId="10653011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B6"/>
    <w:rsid w:val="00010482"/>
    <w:rsid w:val="000614E3"/>
    <w:rsid w:val="000F665E"/>
    <w:rsid w:val="00122524"/>
    <w:rsid w:val="0012504A"/>
    <w:rsid w:val="00125962"/>
    <w:rsid w:val="001B34C9"/>
    <w:rsid w:val="001D0FE2"/>
    <w:rsid w:val="001D5BC9"/>
    <w:rsid w:val="001D7025"/>
    <w:rsid w:val="002206D4"/>
    <w:rsid w:val="002A6BC4"/>
    <w:rsid w:val="002C2F42"/>
    <w:rsid w:val="00342A13"/>
    <w:rsid w:val="00391CA5"/>
    <w:rsid w:val="003A1AAB"/>
    <w:rsid w:val="003C45C7"/>
    <w:rsid w:val="003D4FD0"/>
    <w:rsid w:val="003D71E3"/>
    <w:rsid w:val="0041159B"/>
    <w:rsid w:val="00412B76"/>
    <w:rsid w:val="004954CB"/>
    <w:rsid w:val="004B19C2"/>
    <w:rsid w:val="004B3D8F"/>
    <w:rsid w:val="004E3F8E"/>
    <w:rsid w:val="0052628C"/>
    <w:rsid w:val="005563C1"/>
    <w:rsid w:val="0059790E"/>
    <w:rsid w:val="005E3861"/>
    <w:rsid w:val="005E7C82"/>
    <w:rsid w:val="006276DE"/>
    <w:rsid w:val="00645252"/>
    <w:rsid w:val="006934B9"/>
    <w:rsid w:val="006B457F"/>
    <w:rsid w:val="006B5F9F"/>
    <w:rsid w:val="006C0E78"/>
    <w:rsid w:val="006D3D74"/>
    <w:rsid w:val="00701AB4"/>
    <w:rsid w:val="007278BD"/>
    <w:rsid w:val="007D0134"/>
    <w:rsid w:val="007E0591"/>
    <w:rsid w:val="0083569A"/>
    <w:rsid w:val="00893419"/>
    <w:rsid w:val="008A4939"/>
    <w:rsid w:val="00975604"/>
    <w:rsid w:val="00A9204E"/>
    <w:rsid w:val="00AA6F32"/>
    <w:rsid w:val="00AC3252"/>
    <w:rsid w:val="00AD57A0"/>
    <w:rsid w:val="00AD76EE"/>
    <w:rsid w:val="00B35690"/>
    <w:rsid w:val="00B44CDF"/>
    <w:rsid w:val="00B524A7"/>
    <w:rsid w:val="00B96DF9"/>
    <w:rsid w:val="00C0403E"/>
    <w:rsid w:val="00C159E3"/>
    <w:rsid w:val="00C86BB0"/>
    <w:rsid w:val="00CE0E86"/>
    <w:rsid w:val="00CE74E6"/>
    <w:rsid w:val="00CF2F5F"/>
    <w:rsid w:val="00D05C14"/>
    <w:rsid w:val="00D334F2"/>
    <w:rsid w:val="00D93688"/>
    <w:rsid w:val="00DA71DE"/>
    <w:rsid w:val="00DD4F4C"/>
    <w:rsid w:val="00DE4867"/>
    <w:rsid w:val="00DF3E36"/>
    <w:rsid w:val="00E034CD"/>
    <w:rsid w:val="00E77CD2"/>
    <w:rsid w:val="00E802A3"/>
    <w:rsid w:val="00ED74B6"/>
    <w:rsid w:val="00F2074D"/>
    <w:rsid w:val="00F45771"/>
    <w:rsid w:val="00F710D3"/>
    <w:rsid w:val="00F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FAFC"/>
  <w15:chartTrackingRefBased/>
  <w15:docId w15:val="{4238940F-2B40-46D6-83DB-A9FAA7E7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4B6"/>
    <w:pPr>
      <w:widowControl w:val="0"/>
    </w:pPr>
    <w:rPr>
      <w:rFonts w:ascii="Courier" w:eastAsia="MS Minngs" w:hAnsi="Courie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ED74B6"/>
    <w:pPr>
      <w:ind w:left="720"/>
    </w:pPr>
  </w:style>
  <w:style w:type="paragraph" w:styleId="Revision">
    <w:name w:val="Revision"/>
    <w:hidden/>
    <w:uiPriority w:val="99"/>
    <w:semiHidden/>
    <w:rsid w:val="004954CB"/>
    <w:rPr>
      <w:rFonts w:ascii="Courier" w:eastAsia="MS Minngs" w:hAnsi="Courier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C4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fc.hr@akd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kf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Local\Microsoft\Office\16.0\DTS\en-US%7b70BD60A5-1F9B-43CF-B0EB-021CD5D52C8E%7d\%7bA9BDE274-646A-4786-B068-8F1DE98FE5D4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{A9BDE274-646A-4786-B068-8F1DE98FE5D4}tf02786999_win32</Template>
  <TotalTime>21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Elms</cp:lastModifiedBy>
  <cp:revision>7</cp:revision>
  <cp:lastPrinted>2023-09-27T14:59:00Z</cp:lastPrinted>
  <dcterms:created xsi:type="dcterms:W3CDTF">2023-09-11T16:24:00Z</dcterms:created>
  <dcterms:modified xsi:type="dcterms:W3CDTF">2023-09-28T12:54:00Z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